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85" w:rsidRPr="00691E85" w:rsidRDefault="00691E85" w:rsidP="00691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b/>
          <w:bCs/>
          <w:sz w:val="15"/>
          <w:szCs w:val="15"/>
        </w:rPr>
        <w:t>Статья 46.  Правовые  акты  главы  муниципального  района, иных  должностных  лиц  местного  самоуправления</w:t>
      </w:r>
    </w:p>
    <w:p w:rsidR="00691E85" w:rsidRPr="00691E85" w:rsidRDefault="00691E85" w:rsidP="00691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Times New Roman" w:eastAsia="Times New Roman" w:hAnsi="Times New Roman" w:cs="Times New Roman"/>
          <w:sz w:val="24"/>
          <w:szCs w:val="24"/>
        </w:rPr>
        <w:t xml:space="preserve">           </w:t>
      </w:r>
      <w:r w:rsidRPr="00691E8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691E85">
        <w:rPr>
          <w:rFonts w:ascii="Arial" w:eastAsia="Times New Roman" w:hAnsi="Arial" w:cs="Arial"/>
          <w:sz w:val="15"/>
          <w:szCs w:val="15"/>
        </w:rPr>
        <w:t>1. Глава муниципального образования в пределах своих полномочий,  установленных  настоящим  Уставом  и  нормативными  правовыми  актами  Совета  депутатов  муниципального  образования,  издает  постановления  и  распоряжения  по  вопросам  местного  значения  и  вопросам,  связанным  с  осуществлением  отдельных  государственных  полномочий,  переданных  органам  местного  самоуправления    федеральными  законами  и  законами  Московской  области,  а  также  распоряжения  по  вопросам  организации  работы  местной   администрации.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2. Правовые акты муниципального района нормативного характера  оформляются   постановлениями,  ненормативного  характера -  распоряжениями.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3.  Иные должностные  лица   местного  самоуправления  издают  распоряжения  и  приказы по вопросам,  отнесенным  к  их  полномочиям  настоящим  Уставом, решениями Совета депутатов муниципального  района,  постановлениями  главы  муниципального  района. 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Статья 47.  Подготовка  муниципальных  правовых  актов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1.  Проекты муниципальных  правовых  актов  могут  вноситься  депутатами  Совета депутатов муниципального района,  главой  муниципального  района,  органами территориального общественного самоуправления, инициативными  группами  граждан, Талдомским городским прокурором в порядке правотворческой  инициативы.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( часть 1 в ред. решения Совета депутатов Талдомского муниципального района от 26.11.2011 № 1 ).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2.  Порядок  внесения  проектов  муниципальных  правовых актов, перечень  и  форма прилагаемых к ним  документов устанавливаются  нормативным правовым  актом органа местного самоуправления или должностного лица местного  самоуправления,  на  рассмотрение   которых  вносятся  указанные  проекты.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 </w:t>
      </w:r>
    </w:p>
    <w:p w:rsidR="00691E85" w:rsidRPr="00691E85" w:rsidRDefault="00691E85" w:rsidP="00691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Статья 48.   Вступление  в  силу, отмена и приостановление действия  муниципальных правовых  актов</w:t>
      </w:r>
    </w:p>
    <w:p w:rsidR="00691E85" w:rsidRPr="00691E85" w:rsidRDefault="00691E85" w:rsidP="00691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Times New Roman" w:eastAsia="Times New Roman" w:hAnsi="Times New Roman" w:cs="Times New Roman"/>
          <w:sz w:val="15"/>
          <w:szCs w:val="15"/>
        </w:rPr>
        <w:t xml:space="preserve">                </w:t>
      </w:r>
      <w:r w:rsidRPr="00691E85">
        <w:rPr>
          <w:rFonts w:ascii="Arial" w:eastAsia="Times New Roman" w:hAnsi="Arial" w:cs="Arial"/>
          <w:sz w:val="15"/>
          <w:szCs w:val="15"/>
        </w:rPr>
        <w:t>( название статьи в редакции решения Совета депутатов Тадомского муниципального района от 15.07.2009г. №  85 ).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1. Муниципальные нормативные правовые акты затрагивающие права и свободы граждан, вступают в силу на следующий день после их официального опубликования(обнародования) в средствах массовой информации, если более поздняя дата вступления в силу не установлена самим нормативным правовым актом.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 ( часть 1 в ред. решения Совета депутатов Талдомского муниципального района от 26.11.2011 № 1 ).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2.  Нормативные  правовые  акты Совета  депутатов  муниципального  района   о  налогах и сборах  вступают в силу в соответствии  с  Налоговым  кодексом  Российской Федерации.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3.  Порядок вступления в силу иных муниципальных правовых актов  определяется органом, должностным лицом, принимающим (издающим)  соответствующий  муниципальный  правовой  акт.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4.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(издавшими) соответствующий муниципальный правовой акт, судом; а в части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(уполномоченных органом государственной власти субъекта Российской Федерации).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 xml:space="preserve">(часть 4 введена решением Совета депутатов Талдомского муниципального района от 15.07.2009г.  №  85 ). 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1104" w:right="442" w:hanging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b/>
          <w:bCs/>
          <w:color w:val="000000"/>
          <w:spacing w:val="-1"/>
          <w:sz w:val="15"/>
          <w:szCs w:val="15"/>
        </w:rPr>
        <w:t xml:space="preserve">Глава </w:t>
      </w:r>
      <w:r w:rsidRPr="00691E85">
        <w:rPr>
          <w:rFonts w:ascii="Arial" w:eastAsia="Times New Roman" w:hAnsi="Arial" w:cs="Arial"/>
          <w:b/>
          <w:bCs/>
          <w:color w:val="000000"/>
          <w:spacing w:val="-1"/>
          <w:sz w:val="15"/>
          <w:szCs w:val="15"/>
          <w:lang w:val="en-US"/>
        </w:rPr>
        <w:t>VI</w:t>
      </w:r>
      <w:r w:rsidRPr="00691E85">
        <w:rPr>
          <w:rFonts w:ascii="Arial" w:eastAsia="Times New Roman" w:hAnsi="Arial" w:cs="Arial"/>
          <w:b/>
          <w:bCs/>
          <w:color w:val="000000"/>
          <w:spacing w:val="-1"/>
          <w:sz w:val="15"/>
          <w:szCs w:val="15"/>
        </w:rPr>
        <w:t>. Экономическая и финансовая основы местного самоуправления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1104" w:right="442" w:hanging="557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b/>
          <w:bCs/>
          <w:color w:val="000000"/>
          <w:sz w:val="15"/>
          <w:szCs w:val="15"/>
        </w:rPr>
        <w:t>Статья 49. Муниципальное имущество муниципального района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>.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1104" w:right="442" w:hanging="557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 xml:space="preserve">1. Имущество, находящееся в муниципальной собственности муниципального </w:t>
      </w: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района, средства бюджета, а также имущественные права, составляют экономическую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основу местного самоуправления муниципального района.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left="778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2. В собственности муниципального района может находиться:</w:t>
      </w:r>
    </w:p>
    <w:p w:rsidR="00691E85" w:rsidRPr="00691E85" w:rsidRDefault="00691E85" w:rsidP="00691E85">
      <w:pPr>
        <w:shd w:val="clear" w:color="auto" w:fill="FFFFFF"/>
        <w:spacing w:before="5" w:after="0" w:line="240" w:lineRule="auto"/>
        <w:ind w:left="77" w:right="1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- имущество, предназначенное для решения муниципальным районом вопросов </w:t>
      </w:r>
      <w:r w:rsidRPr="00691E85">
        <w:rPr>
          <w:rFonts w:ascii="Arial" w:eastAsia="Times New Roman" w:hAnsi="Arial" w:cs="Arial"/>
          <w:color w:val="000000"/>
          <w:spacing w:val="-8"/>
          <w:sz w:val="15"/>
          <w:szCs w:val="15"/>
        </w:rPr>
        <w:t>местного значения;</w:t>
      </w:r>
    </w:p>
    <w:p w:rsidR="00691E85" w:rsidRPr="00691E85" w:rsidRDefault="00691E85" w:rsidP="00691E85">
      <w:pPr>
        <w:shd w:val="clear" w:color="auto" w:fill="FFFFFF"/>
        <w:spacing w:before="10" w:after="0" w:line="240" w:lineRule="auto"/>
        <w:ind w:left="62" w:right="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 xml:space="preserve">- имущество, предназначенное для осуществления отдельных государственных полномочий, переданных органам местного самоуправления муниципального района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федеральными законами и законами Московской области;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58" w:right="14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- имущество, предназначенное для обеспечения деятельности органов местного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самоуправления и должностных лиц местного самоуправления, муниципальных </w:t>
      </w:r>
      <w:r w:rsidRPr="00691E85">
        <w:rPr>
          <w:rFonts w:ascii="Arial" w:eastAsia="Times New Roman" w:hAnsi="Arial" w:cs="Arial"/>
          <w:color w:val="000000"/>
          <w:spacing w:val="-1"/>
          <w:sz w:val="15"/>
          <w:szCs w:val="15"/>
        </w:rPr>
        <w:t xml:space="preserve">служащих, работников муниципальных предприятий и учреждений, в соответствии с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нормативными правовыми актами Совета депутатов Талдомского района.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58" w:right="2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1"/>
          <w:sz w:val="15"/>
          <w:szCs w:val="15"/>
        </w:rPr>
        <w:t xml:space="preserve">3. Для решения вопросов местного значения в собственности муниципального </w:t>
      </w:r>
      <w:r w:rsidRPr="00691E85">
        <w:rPr>
          <w:rFonts w:ascii="Arial" w:eastAsia="Times New Roman" w:hAnsi="Arial" w:cs="Arial"/>
          <w:color w:val="000000"/>
          <w:spacing w:val="-8"/>
          <w:sz w:val="15"/>
          <w:szCs w:val="15"/>
        </w:rPr>
        <w:t>района находится: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53" w:right="3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     1) имущество, предназначенное для электро- и газоснабжения поселений в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границах муниципального района;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3" w:right="43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z w:val="15"/>
          <w:szCs w:val="15"/>
        </w:rPr>
        <w:t>     2) автомобильные дороги местного значения вне границ населенных пунктов в границах муниципального района, а также имущество, предназначенное для обслуживания таких автомобильных дорог;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3" w:right="43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z w:val="15"/>
          <w:szCs w:val="15"/>
        </w:rPr>
        <w:lastRenderedPageBreak/>
        <w:t>( пункт 2 в ред. решения Совета депутатов Талдомского муниципального района от 1</w:t>
      </w:r>
      <w:r w:rsidRPr="00691E85">
        <w:rPr>
          <w:rFonts w:ascii="Arial" w:eastAsia="Times New Roman" w:hAnsi="Arial" w:cs="Arial"/>
          <w:sz w:val="15"/>
          <w:szCs w:val="15"/>
        </w:rPr>
        <w:t xml:space="preserve">5.07.2009г. №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 85 ). 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34" w:right="5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     3) пассажирский транспорт и другое имущество, предназначенные для транспортного обслуживания населения между поселениями на территории </w:t>
      </w:r>
      <w:r w:rsidRPr="00691E85">
        <w:rPr>
          <w:rFonts w:ascii="Arial" w:eastAsia="Times New Roman" w:hAnsi="Arial" w:cs="Arial"/>
          <w:color w:val="000000"/>
          <w:spacing w:val="-7"/>
          <w:sz w:val="15"/>
          <w:szCs w:val="15"/>
        </w:rPr>
        <w:t>муниципального района;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8" w:right="62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     4)  имущество, предназначенное для организации и осуществления экологического </w:t>
      </w:r>
      <w:r w:rsidRPr="00691E85">
        <w:rPr>
          <w:rFonts w:ascii="Arial" w:eastAsia="Times New Roman" w:hAnsi="Arial" w:cs="Arial"/>
          <w:color w:val="000000"/>
          <w:spacing w:val="-11"/>
          <w:sz w:val="15"/>
          <w:szCs w:val="15"/>
        </w:rPr>
        <w:t>контроля;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3" w:right="58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1"/>
          <w:sz w:val="15"/>
          <w:szCs w:val="15"/>
        </w:rPr>
        <w:t xml:space="preserve">    5)  имущество, предназначенное для предупреждения и ликвидации последствий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 xml:space="preserve">чрезвычайных ситуаций на территории муниципального района; 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3" w:right="53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 xml:space="preserve">    6)  имущество, предназначенное для организации охраны общественного порядка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на территории муниципального района муниципальной милицией;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24" w:right="5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1"/>
          <w:sz w:val="24"/>
          <w:szCs w:val="24"/>
        </w:rPr>
        <w:t>   </w:t>
      </w:r>
      <w:r w:rsidRPr="00691E85">
        <w:rPr>
          <w:rFonts w:ascii="Arial" w:eastAsia="Times New Roman" w:hAnsi="Arial" w:cs="Arial"/>
          <w:color w:val="000000"/>
          <w:spacing w:val="-1"/>
          <w:sz w:val="15"/>
          <w:szCs w:val="15"/>
        </w:rPr>
        <w:t xml:space="preserve"> 7) имущество, предназначенное для обеспечения общедоступного и бесплатного </w:t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дошкольного, начального общего, основного общего, среднего (полного) общего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образования, а также предоставления дополнительного образования и организации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отдыха детей в каникулярное время;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10" w:right="6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    8) имущество, предназначенное для оказания на территории муниципального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района скорой медицинской помощи (за исключением санитарно-авиационной), </w:t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первичной медико-санитарной помощи в амбулаторно-поликлинических и больничных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учреждениях, медицинской помощи женщинам в период беременности, во время и </w:t>
      </w:r>
      <w:r w:rsidRPr="00691E85">
        <w:rPr>
          <w:rFonts w:ascii="Arial" w:eastAsia="Times New Roman" w:hAnsi="Arial" w:cs="Arial"/>
          <w:color w:val="000000"/>
          <w:spacing w:val="-9"/>
          <w:sz w:val="15"/>
          <w:szCs w:val="15"/>
        </w:rPr>
        <w:t>после родов;</w:t>
      </w:r>
    </w:p>
    <w:p w:rsidR="00691E85" w:rsidRPr="00691E85" w:rsidRDefault="00691E85" w:rsidP="00691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Times New Roman" w:eastAsia="Times New Roman" w:hAnsi="Times New Roman" w:cs="Times New Roman"/>
          <w:sz w:val="24"/>
          <w:szCs w:val="24"/>
        </w:rPr>
        <w:t>              </w:t>
      </w: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    9) имущество, предназначенное для утилизации и переработки бытовых и </w:t>
      </w:r>
      <w:r w:rsidRPr="00691E85">
        <w:rPr>
          <w:rFonts w:ascii="Arial" w:eastAsia="Times New Roman" w:hAnsi="Arial" w:cs="Arial"/>
          <w:color w:val="000000"/>
          <w:spacing w:val="-7"/>
          <w:sz w:val="15"/>
          <w:szCs w:val="15"/>
        </w:rPr>
        <w:t>промышленных отходов;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right="67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   10) архивные фонды, в том числе кадастр землеустроительной и градостроительной </w:t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>документации, а также имущество, предназначенное для хранения указанных фондов;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left="8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11)  имущество, включая земельные участки, предназначенное для содержания на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территории муниципального района межпоселенческих мест захоронения и </w:t>
      </w:r>
      <w:r w:rsidRPr="00691E85">
        <w:rPr>
          <w:rFonts w:ascii="Arial" w:eastAsia="Times New Roman" w:hAnsi="Arial" w:cs="Arial"/>
          <w:color w:val="000000"/>
          <w:spacing w:val="-7"/>
          <w:sz w:val="15"/>
          <w:szCs w:val="15"/>
        </w:rPr>
        <w:t>организации ритуальных услуг;</w:t>
      </w:r>
    </w:p>
    <w:p w:rsidR="00691E85" w:rsidRPr="00691E85" w:rsidRDefault="00691E85" w:rsidP="00691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 xml:space="preserve">   12)   имущество межпоселенческих библиотек;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82" w:right="1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 xml:space="preserve">   13)  имущество, необходимое для официального опубликования (обнародования)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муниципальных правовых актов, иной официальной информации;</w:t>
      </w:r>
    </w:p>
    <w:p w:rsidR="00691E85" w:rsidRPr="00691E85" w:rsidRDefault="00691E85" w:rsidP="00691E85">
      <w:pPr>
        <w:shd w:val="clear" w:color="auto" w:fill="FFFFFF"/>
        <w:spacing w:before="5" w:after="0" w:line="240" w:lineRule="auto"/>
        <w:ind w:left="77" w:right="14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   14)   земельные участки, отнесенные к муниципальной собственности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муниципального района в соответствии с федеральными законами;</w:t>
      </w:r>
    </w:p>
    <w:p w:rsidR="00691E85" w:rsidRPr="00691E85" w:rsidRDefault="00691E85" w:rsidP="00691E85">
      <w:pPr>
        <w:shd w:val="clear" w:color="auto" w:fill="FFFFFF"/>
        <w:spacing w:before="5" w:after="0" w:line="240" w:lineRule="auto"/>
        <w:ind w:left="72" w:right="24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    15) обособленные водные объекты на территории муниципального района,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расположенные на межселенной территории муниципального района;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62" w:right="1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  16)   имущество, предназначенное для создания, развития и обеспечения охраны лечебно-оздоровительных местностей, и курортов местного значения на территории </w:t>
      </w:r>
      <w:r w:rsidRPr="00691E85">
        <w:rPr>
          <w:rFonts w:ascii="Arial" w:eastAsia="Times New Roman" w:hAnsi="Arial" w:cs="Arial"/>
          <w:color w:val="000000"/>
          <w:spacing w:val="-13"/>
          <w:sz w:val="15"/>
          <w:szCs w:val="15"/>
        </w:rPr>
        <w:t>района;</w:t>
      </w:r>
    </w:p>
    <w:p w:rsidR="00691E85" w:rsidRPr="00691E85" w:rsidRDefault="00691E85" w:rsidP="00691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Times New Roman" w:eastAsia="Times New Roman" w:hAnsi="Times New Roman" w:cs="Times New Roman"/>
          <w:sz w:val="24"/>
          <w:szCs w:val="24"/>
        </w:rPr>
        <w:t>            </w:t>
      </w:r>
      <w:r w:rsidRPr="00691E85">
        <w:rPr>
          <w:rFonts w:ascii="Arial" w:eastAsia="Times New Roman" w:hAnsi="Arial" w:cs="Arial"/>
          <w:sz w:val="15"/>
          <w:szCs w:val="15"/>
        </w:rPr>
        <w:t xml:space="preserve">    17)  имущество, предназначенное для обеспечения поселений, входящих в состав муниципального района, услугами по организации досуга и услугами культуры;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  18)  имущество, предназначенное для развития на территории муниципального района физической культуры и массового спорта;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 xml:space="preserve">    19)  имущество, предназначенное для организации защиты населения и территории муниципального района от чрезвычайных ситуаций природного и техногенного характера; 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    20) имущество, предназначенное для обеспечения безопасности людей на водных объектах, охраны их жизни и здоровья;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    21)  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    22)  имущество, 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 и среднего предпринимательства.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(пункт 22 введен решением Совета депутатов Талдомского муниципального района от 15.07.2009г. №   85 ).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    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(пункт 23 введен решением Совета депутатов Талдомского муниципального района от 26.01.2011 №  1 ).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4.  В собственности Талдомского муниципального района могут находиться объекты культурного наследия (памятники истории и культуры) независимо от категории их историко-культурного значения в случае, если такие объекты необходимы для осуществления полномочий органов местного самоуправления;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62" w:right="1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5. В собственности Талдомского муниципального района может находиться имущество, необходимое для осуществления полномочий, право осуществления которых, предоставлено органам местного самоуправления федеральными законами;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3" w:right="10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1"/>
          <w:sz w:val="15"/>
          <w:szCs w:val="15"/>
        </w:rPr>
        <w:lastRenderedPageBreak/>
        <w:t xml:space="preserve">6. В случаях возникновения у муниципального района права собственности на </w:t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имущество, не предназначенное для осуществления отдельных государственных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полномочий, переданных органами местного самоуправления, для обеспечения </w:t>
      </w: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деятельности органов местного самоуправления и должностных лиц местного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самоуправления, муниципальных служащих, работников муниципальных предприятий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и учреждений, либо не относящееся к видам имущества, перечисленным в пункте 3 </w:t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настоящей статьи, указанное имуществом подлежит перепрофилированию (изменению </w:t>
      </w: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целевого назначения имущества), либо отчуждению в порядке и сроки, установленные </w:t>
      </w:r>
      <w:r w:rsidRPr="00691E85">
        <w:rPr>
          <w:rFonts w:ascii="Arial" w:eastAsia="Times New Roman" w:hAnsi="Arial" w:cs="Arial"/>
          <w:color w:val="000000"/>
          <w:spacing w:val="-8"/>
          <w:sz w:val="15"/>
          <w:szCs w:val="15"/>
        </w:rPr>
        <w:t>федеральным законом.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691E85" w:rsidRPr="00691E85" w:rsidRDefault="00691E85" w:rsidP="00691E85">
      <w:pPr>
        <w:shd w:val="clear" w:color="auto" w:fill="FFFFFF"/>
        <w:spacing w:before="10" w:after="0" w:line="240" w:lineRule="auto"/>
        <w:ind w:left="34" w:right="43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7.  Особенности возникновения, осуществления и прекращения права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муниципальной собственности, а также порядок учета муниципального имущества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устанавливается федеральным законом.</w:t>
      </w:r>
      <w:r w:rsidRPr="00691E85">
        <w:rPr>
          <w:rFonts w:ascii="Arial" w:eastAsia="Times New Roman" w:hAnsi="Arial" w:cs="Arial"/>
          <w:sz w:val="15"/>
          <w:szCs w:val="15"/>
        </w:rPr>
        <w:t> 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b/>
          <w:bCs/>
          <w:sz w:val="15"/>
          <w:szCs w:val="15"/>
        </w:rPr>
        <w:t>   Статья 50. Порядок владения, пользования и распоряжения   муниципальным имуществом муниципального района</w:t>
      </w:r>
      <w:r w:rsidRPr="00691E85">
        <w:rPr>
          <w:rFonts w:ascii="Arial" w:eastAsia="Times New Roman" w:hAnsi="Arial" w:cs="Arial"/>
          <w:sz w:val="15"/>
          <w:szCs w:val="15"/>
        </w:rPr>
        <w:t>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1.  Органы местного самоуправления муниципального района от имени муниципального образования  самостоятельно владеют, пользуются и распоряжаются муниципальным имуществом в соответствии с </w:t>
      </w:r>
      <w:r w:rsidRPr="00691E85">
        <w:rPr>
          <w:rFonts w:ascii="Arial" w:eastAsia="Times New Roman" w:hAnsi="Arial" w:cs="Arial"/>
          <w:color w:val="000000"/>
          <w:spacing w:val="-1"/>
          <w:sz w:val="15"/>
          <w:szCs w:val="15"/>
        </w:rPr>
        <w:t xml:space="preserve">Конституцией Российской Федерации и федеральными законами и принимаемыми в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соответствии с ними нормативными правовыми актами  органов самоуправления муниципального  </w:t>
      </w:r>
      <w:r w:rsidRPr="00691E85">
        <w:rPr>
          <w:rFonts w:ascii="Arial" w:eastAsia="Times New Roman" w:hAnsi="Arial" w:cs="Arial"/>
          <w:color w:val="000000"/>
          <w:spacing w:val="-13"/>
          <w:sz w:val="15"/>
          <w:szCs w:val="15"/>
        </w:rPr>
        <w:t>района.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10" w:right="58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2.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юридическим лицам, органам государственной власти Российской Федерации, органам </w:t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государственной власти Московской области и органам местного самоуправления иных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муниципальных образований, отчуждать, совершать иные сделки в соответствии с </w:t>
      </w:r>
      <w:r w:rsidRPr="00691E85">
        <w:rPr>
          <w:rFonts w:ascii="Arial" w:eastAsia="Times New Roman" w:hAnsi="Arial" w:cs="Arial"/>
          <w:color w:val="000000"/>
          <w:spacing w:val="-7"/>
          <w:sz w:val="15"/>
          <w:szCs w:val="15"/>
        </w:rPr>
        <w:t>федеральными законами.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> </w:t>
      </w:r>
      <w:r w:rsidRPr="00691E85">
        <w:rPr>
          <w:rFonts w:ascii="Arial" w:eastAsia="Times New Roman" w:hAnsi="Arial" w:cs="Arial"/>
          <w:sz w:val="15"/>
          <w:szCs w:val="15"/>
        </w:rPr>
        <w:t> 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right="67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 xml:space="preserve">3. Совет депутатов Талдомского муниципального района принимает решение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по управлению имуществом, устанавливает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порядок управления и распоряжения объектами муниципальной собственности, ставки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арендной платы, предоставляет льготы по использованию объектов муниципальной </w:t>
      </w:r>
      <w:r w:rsidRPr="00691E85">
        <w:rPr>
          <w:rFonts w:ascii="Arial" w:eastAsia="Times New Roman" w:hAnsi="Arial" w:cs="Arial"/>
          <w:color w:val="000000"/>
          <w:spacing w:val="-9"/>
          <w:sz w:val="15"/>
          <w:szCs w:val="15"/>
        </w:rPr>
        <w:t>собственности.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b/>
          <w:bCs/>
          <w:spacing w:val="-1"/>
          <w:sz w:val="15"/>
          <w:szCs w:val="15"/>
        </w:rPr>
        <w:t> Статья 51. Приватизация муниципального имущества муниципального района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91E85" w:rsidRPr="00691E85" w:rsidRDefault="00691E85" w:rsidP="00691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Times New Roman" w:eastAsia="Times New Roman" w:hAnsi="Times New Roman" w:cs="Times New Roman"/>
          <w:sz w:val="15"/>
          <w:szCs w:val="15"/>
        </w:rPr>
        <w:t> 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 xml:space="preserve">            </w:t>
      </w:r>
      <w:r w:rsidRPr="00691E85">
        <w:rPr>
          <w:rFonts w:ascii="Arial" w:eastAsia="Times New Roman" w:hAnsi="Arial" w:cs="Arial"/>
          <w:spacing w:val="-5"/>
          <w:sz w:val="15"/>
          <w:szCs w:val="15"/>
        </w:rPr>
        <w:t xml:space="preserve">1. Совет депутатов Талдомского района устанавливает порядок принятия решений об условиях приватизации муниципального имущества, принимает решения о </w:t>
      </w:r>
      <w:r w:rsidRPr="00691E85">
        <w:rPr>
          <w:rFonts w:ascii="Arial" w:eastAsia="Times New Roman" w:hAnsi="Arial" w:cs="Arial"/>
          <w:spacing w:val="-4"/>
          <w:sz w:val="15"/>
          <w:szCs w:val="15"/>
        </w:rPr>
        <w:t xml:space="preserve">приватизации объектов муниципальной собственности на территории муниципального </w:t>
      </w:r>
      <w:r w:rsidRPr="00691E85">
        <w:rPr>
          <w:rFonts w:ascii="Arial" w:eastAsia="Times New Roman" w:hAnsi="Arial" w:cs="Arial"/>
          <w:sz w:val="15"/>
          <w:szCs w:val="15"/>
        </w:rPr>
        <w:t xml:space="preserve">района, о распределении денежных средств, полученных в результате приватизации </w:t>
      </w:r>
      <w:r w:rsidRPr="00691E85">
        <w:rPr>
          <w:rFonts w:ascii="Arial" w:eastAsia="Times New Roman" w:hAnsi="Arial" w:cs="Arial"/>
          <w:spacing w:val="-4"/>
          <w:sz w:val="15"/>
          <w:szCs w:val="15"/>
        </w:rPr>
        <w:t xml:space="preserve">муниципального имущества в соответствии с действующим законодательством о </w:t>
      </w:r>
      <w:r w:rsidRPr="00691E85">
        <w:rPr>
          <w:rFonts w:ascii="Arial" w:eastAsia="Times New Roman" w:hAnsi="Arial" w:cs="Arial"/>
          <w:spacing w:val="-9"/>
          <w:sz w:val="15"/>
          <w:szCs w:val="15"/>
        </w:rPr>
        <w:t>приватизации.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82" w:right="5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pacing w:val="-5"/>
          <w:sz w:val="15"/>
          <w:szCs w:val="15"/>
        </w:rPr>
        <w:t xml:space="preserve">2. Доходы от использования и приватизации муниципального имущества </w:t>
      </w:r>
      <w:r w:rsidRPr="00691E85">
        <w:rPr>
          <w:rFonts w:ascii="Arial" w:eastAsia="Times New Roman" w:hAnsi="Arial" w:cs="Arial"/>
          <w:spacing w:val="-6"/>
          <w:sz w:val="15"/>
          <w:szCs w:val="15"/>
        </w:rPr>
        <w:t>поступают в бюджет муниципального района.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82" w:right="5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Times New Roman" w:eastAsia="Times New Roman" w:hAnsi="Times New Roman" w:cs="Times New Roman"/>
          <w:sz w:val="15"/>
          <w:szCs w:val="15"/>
        </w:rPr>
        <w:t> </w:t>
      </w:r>
      <w:r w:rsidRPr="00691E85">
        <w:rPr>
          <w:rFonts w:ascii="Arial" w:eastAsia="Times New Roman" w:hAnsi="Arial" w:cs="Arial"/>
          <w:b/>
          <w:bCs/>
          <w:sz w:val="15"/>
          <w:szCs w:val="15"/>
        </w:rPr>
        <w:t>Статья 52. Создание, реорганизация и ликвидация муниципальных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91E85" w:rsidRPr="00691E85" w:rsidRDefault="00691E85" w:rsidP="00691E85">
      <w:pPr>
        <w:shd w:val="clear" w:color="auto" w:fill="FFFFFF"/>
        <w:spacing w:before="5"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b/>
          <w:bCs/>
          <w:spacing w:val="-1"/>
          <w:sz w:val="15"/>
          <w:szCs w:val="15"/>
        </w:rPr>
        <w:t>предприятий и учреждений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Times New Roman" w:eastAsia="Times New Roman" w:hAnsi="Times New Roman" w:cs="Times New Roman"/>
          <w:sz w:val="15"/>
          <w:szCs w:val="15"/>
        </w:rPr>
        <w:t> </w:t>
      </w:r>
      <w:r w:rsidRPr="00691E85">
        <w:rPr>
          <w:rFonts w:ascii="Arial" w:eastAsia="Times New Roman" w:hAnsi="Arial" w:cs="Arial"/>
          <w:sz w:val="15"/>
          <w:szCs w:val="15"/>
        </w:rPr>
        <w:t xml:space="preserve">1. Муниципальное образование “Талдомский муниципальный район Московской области” вправе создавать </w:t>
      </w:r>
      <w:r w:rsidRPr="00691E85">
        <w:rPr>
          <w:rFonts w:ascii="Arial" w:eastAsia="Times New Roman" w:hAnsi="Arial" w:cs="Arial"/>
          <w:spacing w:val="-6"/>
          <w:sz w:val="15"/>
          <w:szCs w:val="15"/>
        </w:rPr>
        <w:t xml:space="preserve">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  <w:r w:rsidRPr="00691E85">
        <w:rPr>
          <w:rFonts w:ascii="Arial" w:eastAsia="Times New Roman" w:hAnsi="Arial" w:cs="Arial"/>
          <w:sz w:val="15"/>
          <w:szCs w:val="15"/>
        </w:rPr>
        <w:t xml:space="preserve">Функции и полномочия учредителя в отношении муниципальных предприятий и учреждений осуществляют уполномоченные органы местного самоуправления.  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3" w:right="43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z w:val="15"/>
          <w:szCs w:val="15"/>
        </w:rPr>
        <w:t>( часть 1 в ред. решения Совета депутатов Талдомского муниципального района от 26</w:t>
      </w:r>
      <w:r w:rsidRPr="00691E85">
        <w:rPr>
          <w:rFonts w:ascii="Arial" w:eastAsia="Times New Roman" w:hAnsi="Arial" w:cs="Arial"/>
          <w:sz w:val="15"/>
          <w:szCs w:val="15"/>
        </w:rPr>
        <w:t xml:space="preserve">.01.2011 №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1 ). </w:t>
      </w:r>
    </w:p>
    <w:p w:rsidR="00691E85" w:rsidRPr="00691E85" w:rsidRDefault="00691E85" w:rsidP="00691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2. Порядок принятия решения о создании, реорганизации и ликвидации муниципальных предприятий определяется решением Совета депутатов Талдомского муниципального района.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3" w:right="43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z w:val="15"/>
          <w:szCs w:val="15"/>
        </w:rPr>
        <w:t>( часть 2 в ред. решения Совета депутатов Талдомского муниципального района от 26</w:t>
      </w:r>
      <w:r w:rsidRPr="00691E85">
        <w:rPr>
          <w:rFonts w:ascii="Arial" w:eastAsia="Times New Roman" w:hAnsi="Arial" w:cs="Arial"/>
          <w:sz w:val="15"/>
          <w:szCs w:val="15"/>
        </w:rPr>
        <w:t xml:space="preserve">.01.2011 №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1 ). </w:t>
      </w:r>
    </w:p>
    <w:p w:rsidR="00691E85" w:rsidRPr="00691E85" w:rsidRDefault="00691E85" w:rsidP="00691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>           3.   Решения о создании, реорганизации и ликвидации муниципальных предприятий и учреждений принимаются главой муниципального района.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3" w:right="43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z w:val="15"/>
          <w:szCs w:val="15"/>
        </w:rPr>
        <w:t>( часть 3 в ред. решения Совета депутатов Талдомского муниципального района от 26</w:t>
      </w:r>
      <w:r w:rsidRPr="00691E85">
        <w:rPr>
          <w:rFonts w:ascii="Arial" w:eastAsia="Times New Roman" w:hAnsi="Arial" w:cs="Arial"/>
          <w:sz w:val="15"/>
          <w:szCs w:val="15"/>
        </w:rPr>
        <w:t xml:space="preserve">.01.2011 №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1 ). 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691E85" w:rsidRPr="00691E85" w:rsidRDefault="00691E85" w:rsidP="00691E85">
      <w:pPr>
        <w:shd w:val="clear" w:color="auto" w:fill="FFFFFF"/>
        <w:spacing w:before="5" w:after="0" w:line="240" w:lineRule="auto"/>
        <w:ind w:left="43" w:right="24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 xml:space="preserve">4.  Учредителем муниципальных предприятий и муниципальных казенных учреждений от имени муниципального района выступает администрация района. Глава муниципального района своим постановлением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</w:t>
      </w:r>
      <w:r w:rsidRPr="00691E85">
        <w:rPr>
          <w:rFonts w:ascii="Arial" w:eastAsia="Times New Roman" w:hAnsi="Arial" w:cs="Arial"/>
          <w:spacing w:val="-1"/>
          <w:sz w:val="15"/>
          <w:szCs w:val="15"/>
        </w:rPr>
        <w:t>учреждений, не реже одного раза в год заслушивает отчеты об их деятельности.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3" w:right="43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z w:val="15"/>
          <w:szCs w:val="15"/>
        </w:rPr>
        <w:t>( часть 4 в ред. решения Совета депутатов Талдомского муниципального района от 26</w:t>
      </w:r>
      <w:r w:rsidRPr="00691E85">
        <w:rPr>
          <w:rFonts w:ascii="Arial" w:eastAsia="Times New Roman" w:hAnsi="Arial" w:cs="Arial"/>
          <w:sz w:val="15"/>
          <w:szCs w:val="15"/>
        </w:rPr>
        <w:t xml:space="preserve">.01.2011 №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1 ). 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34" w:right="4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sz w:val="15"/>
          <w:szCs w:val="15"/>
        </w:rPr>
        <w:t xml:space="preserve">5. Администрация Талдомского муниципального района субсидиарно отвечает по обязательствам муниципальных казенных учреждений и обеспечивает их исполнение в </w:t>
      </w:r>
      <w:r w:rsidRPr="00691E85">
        <w:rPr>
          <w:rFonts w:ascii="Arial" w:eastAsia="Times New Roman" w:hAnsi="Arial" w:cs="Arial"/>
          <w:spacing w:val="-1"/>
          <w:sz w:val="15"/>
          <w:szCs w:val="15"/>
        </w:rPr>
        <w:t>порядке, установленном федеральным законом.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3" w:right="43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z w:val="15"/>
          <w:szCs w:val="15"/>
        </w:rPr>
        <w:t>( часть 5 в ред. решения Совета депутатов Талдомского муниципального района от 26</w:t>
      </w:r>
      <w:r w:rsidRPr="00691E85">
        <w:rPr>
          <w:rFonts w:ascii="Arial" w:eastAsia="Times New Roman" w:hAnsi="Arial" w:cs="Arial"/>
          <w:sz w:val="15"/>
          <w:szCs w:val="15"/>
        </w:rPr>
        <w:t xml:space="preserve">.01.2011 №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1 ). 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3" w:right="43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b/>
          <w:bCs/>
          <w:sz w:val="15"/>
          <w:szCs w:val="15"/>
        </w:rPr>
        <w:t>Статья 53. Местный бюджет муниципального района</w:t>
      </w:r>
    </w:p>
    <w:p w:rsidR="00691E85" w:rsidRPr="00691E85" w:rsidRDefault="00691E85" w:rsidP="00691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 xml:space="preserve">              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1. Муниципальный район имеет собственный бюджет - местный бюджет </w:t>
      </w:r>
      <w:r w:rsidRPr="00691E85">
        <w:rPr>
          <w:rFonts w:ascii="Arial" w:eastAsia="Times New Roman" w:hAnsi="Arial" w:cs="Arial"/>
          <w:color w:val="000000"/>
          <w:spacing w:val="-8"/>
          <w:sz w:val="15"/>
          <w:szCs w:val="15"/>
        </w:rPr>
        <w:t>муниципального района.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77" w:right="14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2.  Бюджет муниципального района и свод бюджетов поселений, входящих в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состав муниципального района, составляют консолидированный бюджет </w:t>
      </w:r>
      <w:r w:rsidRPr="00691E85">
        <w:rPr>
          <w:rFonts w:ascii="Arial" w:eastAsia="Times New Roman" w:hAnsi="Arial" w:cs="Arial"/>
          <w:color w:val="000000"/>
          <w:spacing w:val="-8"/>
          <w:sz w:val="15"/>
          <w:szCs w:val="15"/>
        </w:rPr>
        <w:t>муниципального района.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58" w:right="24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 xml:space="preserve">3. Органы местного самоуправления Талдомского муниципального района обеспечивают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 xml:space="preserve">сбалансированность местного бюджета муниципального района и соблюдение </w:t>
      </w: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установленных федеральными законами требований к регулированию бюджетных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lastRenderedPageBreak/>
        <w:t xml:space="preserve">правоотношений, осуществлению бюджетного процесса, размерам дефицита местного </w:t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бюджета муниципального района, уровню и составу муниципального долга,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исполнению бюджетных и долговых обязательств муниципального района.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48" w:right="38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4. Порядок формирования, утверждения, исполнения местного бюджета </w:t>
      </w: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>муниципального района и контроль за его исполнением определяется нормативно-правовым актом, п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ринимаемым Советом депутатов Талдомского муниципального района с </w:t>
      </w: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соблюдением требований, установленных Бюджетным кодексом Российской </w:t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Федерации, Федеральным законом “Об общих принципах организации местного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самоуправления в Российской Федерации”, а также законами Московской области.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34" w:right="53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5. В местном бюджете муниципального района раздельно предусматриваются </w:t>
      </w: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доходы, направляемые на осуществление полномочий органов местного </w:t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самоуправления по решению вопросов местного значения, и субвенции,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предоставленные для обеспечения осуществления органами местного самоуправления </w:t>
      </w:r>
      <w:r w:rsidRPr="00691E85">
        <w:rPr>
          <w:rFonts w:ascii="Arial" w:eastAsia="Times New Roman" w:hAnsi="Arial" w:cs="Arial"/>
          <w:color w:val="000000"/>
          <w:spacing w:val="-1"/>
          <w:sz w:val="15"/>
          <w:szCs w:val="15"/>
        </w:rPr>
        <w:t xml:space="preserve">отдельных государственных полномочий, переданных им федеральными законами и </w:t>
      </w: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 xml:space="preserve">законами Московской области, а также осуществляемые за счет указанных доходов и </w:t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>субвенций соответствующие расходы местного бюджета муниципального района.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E8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14" w:right="62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6. Проект местного бюджета муниципального района, решение об утверждении </w:t>
      </w: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местного бюджета муниципального района, годовой отчет об его исполнении, </w:t>
      </w:r>
      <w:r w:rsidRPr="00691E85">
        <w:rPr>
          <w:rFonts w:ascii="Arial" w:eastAsia="Times New Roman" w:hAnsi="Arial" w:cs="Arial"/>
          <w:color w:val="000000"/>
          <w:sz w:val="15"/>
          <w:szCs w:val="15"/>
        </w:rPr>
        <w:t xml:space="preserve">ежеквартальные сведения о ходе исполнения местного бюджета муниципального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района и о численности муниципальных служащих органов местного самоуправления,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91E85" w:rsidRPr="00691E85" w:rsidRDefault="00691E85" w:rsidP="00691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b/>
          <w:bCs/>
          <w:color w:val="000000"/>
          <w:spacing w:val="-3"/>
          <w:sz w:val="15"/>
          <w:szCs w:val="15"/>
        </w:rPr>
        <w:t>Статья 54. Доходы местного</w:t>
      </w:r>
      <w:r w:rsidRPr="00691E85">
        <w:rPr>
          <w:rFonts w:ascii="Arial" w:eastAsia="Times New Roman" w:hAnsi="Arial" w:cs="Arial"/>
          <w:b/>
          <w:bCs/>
          <w:color w:val="000000"/>
          <w:spacing w:val="-3"/>
          <w:sz w:val="15"/>
          <w:szCs w:val="15"/>
          <w:vertAlign w:val="superscript"/>
        </w:rPr>
        <w:t xml:space="preserve"> </w:t>
      </w:r>
      <w:r w:rsidRPr="00691E85">
        <w:rPr>
          <w:rFonts w:ascii="Arial" w:eastAsia="Times New Roman" w:hAnsi="Arial" w:cs="Arial"/>
          <w:b/>
          <w:bCs/>
          <w:color w:val="000000"/>
          <w:spacing w:val="-3"/>
          <w:sz w:val="15"/>
          <w:szCs w:val="15"/>
        </w:rPr>
        <w:t> бюджета муниципального района</w:t>
      </w:r>
    </w:p>
    <w:p w:rsidR="00691E85" w:rsidRPr="00691E85" w:rsidRDefault="00691E85" w:rsidP="00691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1"/>
          <w:sz w:val="15"/>
          <w:szCs w:val="15"/>
        </w:rPr>
        <w:t xml:space="preserve">1. Доходы местного бюджета муниципального района образуются за счёт </w:t>
      </w: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налоговых и неналоговых видов доходов, безвозмездных и безвозвратных </w:t>
      </w:r>
      <w:r w:rsidRPr="00691E85">
        <w:rPr>
          <w:rFonts w:ascii="Arial" w:eastAsia="Times New Roman" w:hAnsi="Arial" w:cs="Arial"/>
          <w:color w:val="000000"/>
          <w:spacing w:val="-9"/>
          <w:sz w:val="15"/>
          <w:szCs w:val="15"/>
        </w:rPr>
        <w:t>перечислений.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right="6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 xml:space="preserve">2. К собственным доходам местного бюджета муниципального района </w:t>
      </w:r>
      <w:r w:rsidRPr="00691E85">
        <w:rPr>
          <w:rFonts w:ascii="Arial" w:eastAsia="Times New Roman" w:hAnsi="Arial" w:cs="Arial"/>
          <w:color w:val="000000"/>
          <w:spacing w:val="-9"/>
          <w:sz w:val="15"/>
          <w:szCs w:val="15"/>
        </w:rPr>
        <w:t>относятся: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right="3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средства самообложения граждан;  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right="3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>                -  доходы от местных налогов и сборов;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>                -  доходы от региональных налогов и сборов;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>                -  доходы от федеральных налогов и сборов;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 xml:space="preserve">                - безвозмездные перечисления из бюджетов других уровней, включая </w:t>
      </w:r>
      <w:r w:rsidRPr="00691E85">
        <w:rPr>
          <w:rFonts w:ascii="Arial" w:eastAsia="Times New Roman" w:hAnsi="Arial" w:cs="Arial"/>
          <w:color w:val="000000"/>
          <w:spacing w:val="-1"/>
          <w:sz w:val="15"/>
          <w:szCs w:val="15"/>
        </w:rPr>
        <w:t xml:space="preserve">дотации на выравнивание бюджетной обеспеченности муниципальных образований,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иные средства финансовой помощи из бюджетов других уровней и другие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безвозмездные перечисления;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>    -  доходы от имущества, находящегося в муниципальной собственности;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>    -  часть прибыли муниципальных предприятий, остающейся после уплаты</w:t>
      </w: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br/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t>налогов и сборов и осуществления иных обязательных платежей, в размерах,</w:t>
      </w:r>
      <w:r w:rsidRPr="00691E85">
        <w:rPr>
          <w:rFonts w:ascii="Arial" w:eastAsia="Times New Roman" w:hAnsi="Arial" w:cs="Arial"/>
          <w:color w:val="000000"/>
          <w:spacing w:val="-5"/>
          <w:sz w:val="15"/>
          <w:szCs w:val="15"/>
        </w:rPr>
        <w:br/>
        <w:t xml:space="preserve">устанавливаемых нормативными правовыми актами Совета депутатов Талдомского муниципального </w:t>
      </w:r>
      <w:r w:rsidRPr="00691E85">
        <w:rPr>
          <w:rFonts w:ascii="Arial" w:eastAsia="Times New Roman" w:hAnsi="Arial" w:cs="Arial"/>
          <w:color w:val="000000"/>
          <w:spacing w:val="-14"/>
          <w:sz w:val="15"/>
          <w:szCs w:val="15"/>
        </w:rPr>
        <w:t> района;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3"/>
          <w:sz w:val="15"/>
          <w:szCs w:val="15"/>
        </w:rPr>
        <w:t xml:space="preserve">  -  часть доходов от оказания органами местного самоуправления и </w:t>
      </w: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 xml:space="preserve">казенными муниципальными учреждениями платных услуг, остающаяся после уплаты налогов и </w:t>
      </w:r>
      <w:r w:rsidRPr="00691E85">
        <w:rPr>
          <w:rFonts w:ascii="Arial" w:eastAsia="Times New Roman" w:hAnsi="Arial" w:cs="Arial"/>
          <w:color w:val="000000"/>
          <w:spacing w:val="-11"/>
          <w:sz w:val="15"/>
          <w:szCs w:val="15"/>
        </w:rPr>
        <w:t xml:space="preserve">сборов;  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right="3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11"/>
          <w:sz w:val="15"/>
          <w:szCs w:val="15"/>
        </w:rPr>
        <w:t>(в ред. Решения Совета депутатов Талдомского муниципального района от 26.01.2011 № 1).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11"/>
          <w:sz w:val="15"/>
          <w:szCs w:val="15"/>
        </w:rPr>
        <w:t>  -   добровольные  пожертвования;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E85" w:rsidRPr="00691E85" w:rsidRDefault="00691E85" w:rsidP="00691E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> -   штрафы, установление которых в соответствии с федеральным законом</w:t>
      </w: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br/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 xml:space="preserve">отнесено к компетенции органов местного самоуправления;                 </w:t>
      </w:r>
    </w:p>
    <w:p w:rsidR="00691E85" w:rsidRPr="00691E85" w:rsidRDefault="00691E85" w:rsidP="00691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Times New Roman" w:eastAsia="Times New Roman" w:hAnsi="Times New Roman" w:cs="Times New Roman"/>
          <w:sz w:val="15"/>
          <w:szCs w:val="15"/>
        </w:rPr>
        <w:t> </w:t>
      </w:r>
      <w:r w:rsidRPr="00691E85">
        <w:rPr>
          <w:rFonts w:ascii="Times New Roman" w:eastAsia="Times New Roman" w:hAnsi="Times New Roman" w:cs="Times New Roman"/>
          <w:sz w:val="24"/>
          <w:szCs w:val="24"/>
        </w:rPr>
        <w:t xml:space="preserve">            </w:t>
      </w:r>
      <w:r w:rsidRPr="00691E85">
        <w:rPr>
          <w:rFonts w:ascii="Arial" w:eastAsia="Times New Roman" w:hAnsi="Arial" w:cs="Arial"/>
          <w:i/>
          <w:iCs/>
          <w:color w:val="000000"/>
          <w:spacing w:val="-6"/>
          <w:sz w:val="15"/>
          <w:szCs w:val="15"/>
        </w:rPr>
        <w:t xml:space="preserve"> -  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иные поступления в соответствии с федеральными законами, законами Московской области и решениями органов местного самоуправления.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67" w:right="48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>3. Состав собственных доходов местного бюджета муниципального района может быть изменён в</w:t>
      </w:r>
      <w:r w:rsidRPr="00691E85">
        <w:rPr>
          <w:rFonts w:ascii="Arial" w:eastAsia="Times New Roman" w:hAnsi="Arial" w:cs="Arial"/>
          <w:i/>
          <w:iCs/>
          <w:color w:val="000000"/>
          <w:spacing w:val="-2"/>
          <w:sz w:val="15"/>
          <w:szCs w:val="15"/>
        </w:rPr>
        <w:t xml:space="preserve"> </w:t>
      </w:r>
      <w:r w:rsidRPr="00691E85">
        <w:rPr>
          <w:rFonts w:ascii="Arial" w:eastAsia="Times New Roman" w:hAnsi="Arial" w:cs="Arial"/>
          <w:color w:val="000000"/>
          <w:spacing w:val="-2"/>
          <w:sz w:val="15"/>
          <w:szCs w:val="15"/>
        </w:rPr>
        <w:t xml:space="preserve">случае изменения перечня вопросов местного значения и (или)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изменения системы налогов и сборов Российской Федерации.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53" w:right="62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1"/>
          <w:sz w:val="15"/>
          <w:szCs w:val="15"/>
        </w:rPr>
        <w:t xml:space="preserve">4. Учёт операций по распределению доходов от налогов и сборов в </w:t>
      </w:r>
      <w:r w:rsidRPr="00691E85">
        <w:rPr>
          <w:rFonts w:ascii="Arial" w:eastAsia="Times New Roman" w:hAnsi="Arial" w:cs="Arial"/>
          <w:color w:val="000000"/>
          <w:spacing w:val="-4"/>
          <w:sz w:val="15"/>
          <w:szCs w:val="15"/>
        </w:rPr>
        <w:t xml:space="preserve">соответствии с нормативами отчислений, установленными в соответствии с федеральным законом, законом Московской области, осуществляется в порядке, </w:t>
      </w: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установленном Бюджетным кодексом Российской Федерации.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53" w:right="62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5. В доходы местного бюджета муниципального района в качестве безвозмездных перечислений зачисляются дотации  из регионального фонда финансовой поддержки муниципальных районов, субсидии из регионального фонда муниципального развития, субсидии  из регионального фонда софинансирования социальных расходов.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53" w:right="62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6. В доходы местного бюджета муниципального района зачисляются субвенции из регионального фонда компенсаций на осуществление органами местного самоуправления муниципального района, переданных им отдельных государственных полномочий.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53" w:right="62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85">
        <w:rPr>
          <w:rFonts w:ascii="Arial" w:eastAsia="Times New Roman" w:hAnsi="Arial" w:cs="Arial"/>
          <w:color w:val="000000"/>
          <w:spacing w:val="-6"/>
          <w:sz w:val="15"/>
          <w:szCs w:val="15"/>
        </w:rPr>
        <w:t>7. В доходы местного бюджета  муниципального района зачисляются субвенции из бюджетов поселений на осуществление части  своих полномочий,  переданных   соглашениями  с  органами местного самоуправления муниципального района.</w:t>
      </w:r>
    </w:p>
    <w:p w:rsidR="00691E85" w:rsidRPr="00691E85" w:rsidRDefault="00691E85" w:rsidP="00691E85">
      <w:pPr>
        <w:shd w:val="clear" w:color="auto" w:fill="FFFFFF"/>
        <w:spacing w:after="0" w:line="240" w:lineRule="auto"/>
        <w:ind w:left="53" w:right="62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53" w:rsidRDefault="00450753"/>
    <w:sectPr w:rsidR="0045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1E85"/>
    <w:rsid w:val="00450753"/>
    <w:rsid w:val="0069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9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1E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9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1E8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9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1E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2776</Words>
  <Characters>15826</Characters>
  <Application>Microsoft Office Word</Application>
  <DocSecurity>0</DocSecurity>
  <Lines>131</Lines>
  <Paragraphs>37</Paragraphs>
  <ScaleCrop>false</ScaleCrop>
  <Company>Microsoft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2013-02-01T00:20:00Z</dcterms:created>
  <dcterms:modified xsi:type="dcterms:W3CDTF">2013-02-01T00:20:00Z</dcterms:modified>
</cp:coreProperties>
</file>