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A4" w:rsidRDefault="004847A4" w:rsidP="002F643D">
      <w:pPr>
        <w:jc w:val="center"/>
      </w:pPr>
      <w:r w:rsidRPr="004847A4">
        <w:rPr>
          <w:noProof/>
          <w:lang w:eastAsia="ru-RU"/>
        </w:rPr>
        <w:drawing>
          <wp:inline distT="0" distB="0" distL="0" distR="0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7A4" w:rsidRPr="002B5CE2" w:rsidRDefault="002B5CE2" w:rsidP="002B5CE2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2B5CE2" w:rsidRPr="002B5CE2" w:rsidRDefault="002B5CE2" w:rsidP="002B5CE2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4847A4" w:rsidRPr="002B5CE2" w:rsidRDefault="004847A4" w:rsidP="002B5CE2">
      <w:pPr>
        <w:spacing w:line="220" w:lineRule="exact"/>
        <w:jc w:val="center"/>
        <w:rPr>
          <w:rStyle w:val="2"/>
          <w:sz w:val="28"/>
          <w:szCs w:val="28"/>
        </w:rPr>
      </w:pPr>
    </w:p>
    <w:p w:rsidR="004847A4" w:rsidRPr="003C32CB" w:rsidRDefault="004847A4" w:rsidP="004847A4">
      <w:pPr>
        <w:spacing w:line="220" w:lineRule="exact"/>
        <w:rPr>
          <w:rFonts w:cs="Times New Roman"/>
          <w:sz w:val="18"/>
          <w:szCs w:val="18"/>
        </w:rPr>
      </w:pP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141900, г. Талдом, пл. К. Маркса, 12                                 </w:t>
      </w:r>
      <w:r>
        <w:rPr>
          <w:rStyle w:val="2"/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 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>тел. 8-(49620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)-6-35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-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61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; т/ф 8-(49620)-3-33-29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 xml:space="preserve"> </w:t>
      </w:r>
    </w:p>
    <w:p w:rsidR="004847A4" w:rsidRPr="00972A1A" w:rsidRDefault="00972A1A" w:rsidP="004847A4">
      <w:pPr>
        <w:pStyle w:val="40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4847A4"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95679F" w:rsidRPr="00972A1A" w:rsidRDefault="0095679F" w:rsidP="0095679F">
      <w:pPr>
        <w:pStyle w:val="a6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101A" w:rsidRDefault="002B5CE2" w:rsidP="002B5CE2">
      <w:pPr>
        <w:pStyle w:val="a6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2B5CE2" w:rsidRDefault="002B5CE2" w:rsidP="002B5CE2">
      <w:pPr>
        <w:pStyle w:val="a6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2B5CE2" w:rsidRPr="002B5CE2" w:rsidRDefault="002B5CE2" w:rsidP="002B5CE2">
      <w:pPr>
        <w:pStyle w:val="a6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5CE2">
        <w:rPr>
          <w:rFonts w:ascii="Times New Roman" w:hAnsi="Times New Roman" w:cs="Times New Roman"/>
          <w:sz w:val="28"/>
          <w:szCs w:val="28"/>
        </w:rPr>
        <w:t xml:space="preserve">т </w:t>
      </w:r>
      <w:r w:rsidR="00237E0E" w:rsidRPr="00237E0E">
        <w:rPr>
          <w:rFonts w:ascii="Times New Roman" w:hAnsi="Times New Roman" w:cs="Times New Roman"/>
          <w:sz w:val="28"/>
          <w:szCs w:val="28"/>
          <w:u w:val="single"/>
        </w:rPr>
        <w:t xml:space="preserve">28 </w:t>
      </w:r>
      <w:proofErr w:type="gramStart"/>
      <w:r w:rsidR="00237E0E" w:rsidRPr="00237E0E"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 w:rsidRPr="002B5CE2">
        <w:rPr>
          <w:rFonts w:ascii="Times New Roman" w:hAnsi="Times New Roman" w:cs="Times New Roman"/>
          <w:sz w:val="28"/>
          <w:szCs w:val="28"/>
        </w:rPr>
        <w:t xml:space="preserve">  20</w:t>
      </w:r>
      <w:r w:rsidR="00C122CD">
        <w:rPr>
          <w:rFonts w:ascii="Times New Roman" w:hAnsi="Times New Roman" w:cs="Times New Roman"/>
          <w:sz w:val="28"/>
          <w:szCs w:val="28"/>
        </w:rPr>
        <w:t>2</w:t>
      </w:r>
      <w:r w:rsidR="00237E0E">
        <w:rPr>
          <w:rFonts w:ascii="Times New Roman" w:hAnsi="Times New Roman" w:cs="Times New Roman"/>
          <w:sz w:val="28"/>
          <w:szCs w:val="28"/>
          <w:u w:val="single"/>
        </w:rPr>
        <w:t>4</w:t>
      </w:r>
      <w:proofErr w:type="gramEnd"/>
      <w:r w:rsidRPr="002B5CE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№_</w:t>
      </w:r>
      <w:r w:rsidR="00237E0E" w:rsidRPr="00237E0E">
        <w:rPr>
          <w:rFonts w:ascii="Times New Roman" w:hAnsi="Times New Roman" w:cs="Times New Roman"/>
          <w:sz w:val="28"/>
          <w:szCs w:val="28"/>
          <w:u w:val="single"/>
        </w:rPr>
        <w:t>73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1507B" w:rsidRDefault="002B5CE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83791A" w:rsidRPr="0083791A" w:rsidRDefault="0083791A" w:rsidP="0083791A">
      <w:pPr>
        <w:ind w:left="-360"/>
        <w:jc w:val="both"/>
        <w:rPr>
          <w:rFonts w:cs="Times New Roman"/>
          <w:b/>
        </w:rPr>
      </w:pPr>
      <w:r w:rsidRPr="0083791A">
        <w:rPr>
          <w:rFonts w:cs="Times New Roman"/>
        </w:rPr>
        <w:t xml:space="preserve">    </w:t>
      </w:r>
      <w:r>
        <w:rPr>
          <w:rFonts w:cs="Times New Roman"/>
        </w:rPr>
        <w:t xml:space="preserve">  </w:t>
      </w:r>
      <w:r w:rsidRPr="0083791A">
        <w:rPr>
          <w:rFonts w:cs="Times New Roman"/>
          <w:b/>
        </w:rPr>
        <w:t>О внесении изменений и дополнений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 xml:space="preserve">в решение Совета депутатов от 25 декабря 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>2023</w:t>
      </w:r>
      <w:r>
        <w:rPr>
          <w:rFonts w:cs="Times New Roman"/>
          <w:b/>
        </w:rPr>
        <w:t xml:space="preserve"> </w:t>
      </w:r>
      <w:r w:rsidRPr="0083791A">
        <w:rPr>
          <w:rFonts w:cs="Times New Roman"/>
          <w:b/>
        </w:rPr>
        <w:t>г. № 110 «О бюджете Талдомского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 xml:space="preserve">городского округа на 2024 год и 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>плановый период 2025 и 2026 годов»</w:t>
      </w:r>
    </w:p>
    <w:p w:rsidR="0083791A" w:rsidRPr="0083791A" w:rsidRDefault="0083791A" w:rsidP="0083791A">
      <w:pPr>
        <w:jc w:val="both"/>
        <w:rPr>
          <w:rFonts w:cs="Times New Roman"/>
        </w:rPr>
      </w:pP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 В соответствии с Бюджетным Кодексом Российской Федерации, Федеральным Законом от 06 октября 2003 года № 131 «Об общих принципах организации местного самоуправления в Российской Федерации», Уставом Талдомского городского округа, рассмотрев письмо главы Талдомского городского округа от  15  августа 2024 года № 2084, учитывая заключение Контрольно-счетной палаты Талдомского городского округа Московской области от  </w:t>
      </w:r>
      <w:r w:rsidR="00BE3CB4">
        <w:rPr>
          <w:rFonts w:cs="Times New Roman"/>
        </w:rPr>
        <w:t xml:space="preserve">                  </w:t>
      </w:r>
      <w:r w:rsidRPr="0083791A">
        <w:rPr>
          <w:rFonts w:cs="Times New Roman"/>
        </w:rPr>
        <w:t>21</w:t>
      </w:r>
      <w:r w:rsidR="00BE3CB4">
        <w:rPr>
          <w:rFonts w:cs="Times New Roman"/>
        </w:rPr>
        <w:t xml:space="preserve"> </w:t>
      </w:r>
      <w:r w:rsidRPr="0083791A">
        <w:rPr>
          <w:rFonts w:cs="Times New Roman"/>
        </w:rPr>
        <w:t>августа 2024 года, Совет депутатов Талдомского городского округа</w:t>
      </w:r>
      <w:bookmarkStart w:id="0" w:name="_GoBack"/>
      <w:bookmarkEnd w:id="0"/>
    </w:p>
    <w:p w:rsidR="0083791A" w:rsidRPr="0083791A" w:rsidRDefault="0083791A" w:rsidP="0083791A">
      <w:pPr>
        <w:rPr>
          <w:rFonts w:cs="Times New Roman"/>
        </w:rPr>
      </w:pPr>
    </w:p>
    <w:p w:rsidR="0083791A" w:rsidRPr="0083791A" w:rsidRDefault="0083791A" w:rsidP="0083791A">
      <w:pPr>
        <w:rPr>
          <w:rFonts w:cs="Times New Roman"/>
        </w:rPr>
      </w:pPr>
    </w:p>
    <w:p w:rsidR="0083791A" w:rsidRPr="0083791A" w:rsidRDefault="0083791A" w:rsidP="0083791A">
      <w:pPr>
        <w:jc w:val="center"/>
        <w:rPr>
          <w:rFonts w:cs="Times New Roman"/>
          <w:b/>
        </w:rPr>
      </w:pPr>
      <w:r w:rsidRPr="0083791A">
        <w:rPr>
          <w:rFonts w:cs="Times New Roman"/>
          <w:b/>
        </w:rPr>
        <w:t>РЕШИЛ:</w:t>
      </w:r>
    </w:p>
    <w:p w:rsidR="0083791A" w:rsidRPr="0083791A" w:rsidRDefault="0083791A" w:rsidP="0083791A">
      <w:pPr>
        <w:jc w:val="center"/>
        <w:rPr>
          <w:rFonts w:cs="Times New Roman"/>
          <w:b/>
        </w:rPr>
      </w:pP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  <w:b/>
        </w:rPr>
        <w:t>1.</w:t>
      </w:r>
      <w:r w:rsidRPr="0083791A">
        <w:rPr>
          <w:rFonts w:cs="Times New Roman"/>
        </w:rPr>
        <w:t xml:space="preserve"> Внести в решение Совета депутатов Талдомского городского округа от 25 декабря 2023 года № 110 «О бюджете Талдомского городского округа на 2024 год и плановый период 2025 и 2026 годов» (с изменениями, внесенными решением Совета депутатов от 29.02.2024 г № 19, от 25.04.2024 г № 40, от 27.06.2024 г № 58) следующие изменения и дополнения: 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1.1.В статье 1 </w:t>
      </w:r>
      <w:r w:rsidRPr="0083791A">
        <w:rPr>
          <w:rFonts w:cs="Times New Roman"/>
        </w:rPr>
        <w:t>в пункте 1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а) цифры «4895960,46839» заменить цифрами «4867381,70732»;         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б) цифры «2960527,46839» заменить цифрами «2931948,70732</w:t>
      </w:r>
      <w:r w:rsidRPr="0083791A">
        <w:rPr>
          <w:rFonts w:cs="Times New Roman"/>
          <w:bCs/>
        </w:rPr>
        <w:t>»</w:t>
      </w:r>
      <w:r w:rsidRPr="0083791A">
        <w:rPr>
          <w:rFonts w:cs="Times New Roman"/>
        </w:rPr>
        <w:t>;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</w:rPr>
        <w:t>в) цифры «5349115,85550» заменить цифрами «5351632,69443»;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</w:rPr>
        <w:t>д) цифры «453155,38711» заменить цифрами «484250,98711».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1.2. Приложение 1 </w:t>
      </w:r>
      <w:r w:rsidRPr="0083791A">
        <w:rPr>
          <w:rFonts w:cs="Times New Roman"/>
        </w:rPr>
        <w:t>«Поступление доходов в бюджет Талдомского городского округа на 2024 год» изложить в редакции согласно приложению 1 к настоящему Решению.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  <w:b/>
        </w:rPr>
        <w:t>1.3. В статье 3</w:t>
      </w:r>
      <w:r w:rsidRPr="0083791A">
        <w:rPr>
          <w:rFonts w:cs="Times New Roman"/>
        </w:rPr>
        <w:t xml:space="preserve">   в пункте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</w:rPr>
        <w:t xml:space="preserve">а) после слов «субвенции из бюджета Московской области: 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в абзаце первом цифры «747628,2» заменить цифрами «751504,2»;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в абзаце одиннадцатом цифры «4003,0» заменить цифрами «3672,0»;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в абзаце двенадцатом цифры «0,827» заменить цифрами «0,426»;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в абзаце тринадцатом цифры «834,0» заменить цифрами «434,0»;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добавить абзацы следующего содержание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14) на выплату компенсаций работникам, привлекаемым к проведению в Московской области государственной итоговой аттестации обучающихся, освоивших образовательные </w:t>
      </w:r>
      <w:r w:rsidRPr="0083791A">
        <w:rPr>
          <w:rFonts w:cs="Times New Roman"/>
        </w:rPr>
        <w:lastRenderedPageBreak/>
        <w:t>программы основного общего и среднего общего образования, за работу по подготовке и проведению государственной итоговой аттестации в сумме 2774,0 тыс. руб.;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15) на выплату пособия педагогическим работникам муниципальных дошкольных и общеобразовательных организаций - молодым специалистам в сумме 1450,0 тыс. руб.</w:t>
      </w:r>
    </w:p>
    <w:p w:rsidR="0083791A" w:rsidRPr="0083791A" w:rsidRDefault="0083791A" w:rsidP="0083791A">
      <w:pPr>
        <w:jc w:val="both"/>
        <w:rPr>
          <w:rFonts w:cs="Times New Roman"/>
        </w:rPr>
      </w:pP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б) после слов «субсидии из бюджета Московской области»: 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в абзаце пятом цифры «214080,13» заменить цифрами «210033,2»;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в абзаце пятнадцатом цифры «41654,86» заменить цифрами «4334,23»;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 в абзаце восемнадцатом цифры «357923,78854» заменить цифрами «357996,60847»;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 добавить абзацы следующего содержания: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22) на реализацию мероприятий по капитальному ремонту сетей теплоснабжения на территории муниципальных образований в сумме 3318,28 тыс. руб.       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23) на реализацию на территориях муниципальных образований проектов граждан, сформированных в рамках практик инициативного бюджетирования в сумме 5994,1 тыс. руб.</w:t>
      </w:r>
    </w:p>
    <w:p w:rsidR="0083791A" w:rsidRPr="0083791A" w:rsidRDefault="0083791A" w:rsidP="0083791A">
      <w:pPr>
        <w:jc w:val="both"/>
        <w:rPr>
          <w:rFonts w:cs="Times New Roman"/>
        </w:rPr>
      </w:pP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 xml:space="preserve">             1.4. В статье 6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  в абзаце первом цифры «9700,0» заменить цифрами «17224,45».</w:t>
      </w:r>
    </w:p>
    <w:p w:rsidR="0083791A" w:rsidRPr="0083791A" w:rsidRDefault="0083791A" w:rsidP="0083791A">
      <w:pPr>
        <w:jc w:val="both"/>
        <w:rPr>
          <w:rFonts w:cs="Times New Roman"/>
        </w:rPr>
      </w:pP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 xml:space="preserve">              1.5. В статье 7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               </w:t>
      </w:r>
      <w:r w:rsidRPr="0083791A">
        <w:rPr>
          <w:rFonts w:cs="Times New Roman"/>
        </w:rPr>
        <w:t>в абзаце первом цифры « 4667,9» заменить цифрами «4664,55»</w:t>
      </w:r>
    </w:p>
    <w:p w:rsidR="0083791A" w:rsidRPr="0083791A" w:rsidRDefault="0083791A" w:rsidP="0083791A">
      <w:pPr>
        <w:jc w:val="both"/>
        <w:rPr>
          <w:rFonts w:cs="Times New Roman"/>
        </w:rPr>
      </w:pP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   </w:t>
      </w:r>
      <w:r w:rsidRPr="0083791A">
        <w:rPr>
          <w:rFonts w:cs="Times New Roman"/>
          <w:b/>
        </w:rPr>
        <w:t>1.6</w:t>
      </w:r>
      <w:r w:rsidRPr="0083791A">
        <w:rPr>
          <w:rFonts w:cs="Times New Roman"/>
        </w:rPr>
        <w:t>. Дополнить статьей 23.1 следующего содержания:</w:t>
      </w:r>
    </w:p>
    <w:p w:rsidR="0083791A" w:rsidRPr="0083791A" w:rsidRDefault="0083791A" w:rsidP="0083791A">
      <w:pPr>
        <w:jc w:val="both"/>
        <w:rPr>
          <w:rFonts w:cs="Times New Roman"/>
        </w:rPr>
      </w:pP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  «Утвердить предоставление администрацией Талдомского городского округа от имени Талдомского городского округа муниципальной гарантии Муниципальному унитарному предприятию «Талдомсервис» Талдомского городского округа Московской области (МУП «Талдомсервис» г. Талдом) в обеспечение исполнения им обязательств по Договору по предоставлению кредита в размере 40 000 000,00 рублей для нужд МУП «Талдомсервис» г. Талдом, заключаемого с кредитной организацией на следующих условиях: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</w:rPr>
        <w:t>- сумма кредита (лимит выдачи не возобновляемой кредитной линии): 40 000 000,00 (сорок миллионов) рублей;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</w:rPr>
        <w:t>- процентная ставка: 21,0 процентов годовых;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</w:rPr>
        <w:t>- сумма процентов: 10634349,48 рублей;</w:t>
      </w:r>
    </w:p>
    <w:p w:rsidR="0083791A" w:rsidRPr="0083791A" w:rsidRDefault="0083791A" w:rsidP="0083791A">
      <w:pPr>
        <w:ind w:firstLine="708"/>
        <w:jc w:val="both"/>
        <w:rPr>
          <w:rFonts w:cs="Times New Roman"/>
        </w:rPr>
      </w:pPr>
      <w:r w:rsidRPr="0083791A">
        <w:rPr>
          <w:rFonts w:cs="Times New Roman"/>
        </w:rPr>
        <w:t xml:space="preserve">- срок возврата кредита: не позднее 24 месяцев с даты подписания кредитного договора. 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>Цель кредита: пополнение оборотных средств.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>Предельная сумма муниципальной гарантии: 50634349,48 рублей.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Срок муниципальной гарантии – до 31 декабря 2026 года.  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</w:rPr>
        <w:t xml:space="preserve">          </w:t>
      </w:r>
    </w:p>
    <w:p w:rsidR="0083791A" w:rsidRPr="0083791A" w:rsidRDefault="0083791A" w:rsidP="0083791A">
      <w:pPr>
        <w:jc w:val="both"/>
        <w:rPr>
          <w:rFonts w:cs="Times New Roman"/>
          <w:bCs/>
        </w:rPr>
      </w:pPr>
      <w:r w:rsidRPr="0083791A">
        <w:rPr>
          <w:rFonts w:cs="Times New Roman"/>
        </w:rPr>
        <w:t xml:space="preserve">         </w:t>
      </w:r>
      <w:r w:rsidRPr="0083791A">
        <w:rPr>
          <w:rFonts w:cs="Times New Roman"/>
          <w:bCs/>
        </w:rPr>
        <w:t xml:space="preserve">     </w:t>
      </w:r>
      <w:r w:rsidRPr="0083791A">
        <w:rPr>
          <w:rFonts w:cs="Times New Roman"/>
          <w:b/>
        </w:rPr>
        <w:t>2.1.</w:t>
      </w:r>
      <w:r w:rsidRPr="0083791A">
        <w:rPr>
          <w:rFonts w:cs="Times New Roman"/>
        </w:rPr>
        <w:t xml:space="preserve"> </w:t>
      </w:r>
      <w:r w:rsidRPr="0083791A">
        <w:rPr>
          <w:rFonts w:cs="Times New Roman"/>
          <w:b/>
        </w:rPr>
        <w:t>Приложение 2</w:t>
      </w:r>
      <w:r w:rsidRPr="0083791A">
        <w:rPr>
          <w:rFonts w:cs="Times New Roman"/>
        </w:rPr>
        <w:t xml:space="preserve"> «Распределение бюджетных ассигнований бюджета Талдомского городского округа на 2024 год по целевым статьям (муниципальным 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2 к настоящему Решению. </w:t>
      </w:r>
    </w:p>
    <w:p w:rsidR="0083791A" w:rsidRPr="0083791A" w:rsidRDefault="0083791A" w:rsidP="0083791A">
      <w:pPr>
        <w:ind w:firstLine="540"/>
        <w:jc w:val="both"/>
        <w:rPr>
          <w:rFonts w:cs="Times New Roman"/>
          <w:bCs/>
        </w:rPr>
      </w:pPr>
      <w:r w:rsidRPr="0083791A">
        <w:rPr>
          <w:rFonts w:cs="Times New Roman"/>
          <w:b/>
        </w:rPr>
        <w:t xml:space="preserve">       2.2. Приложение 4</w:t>
      </w:r>
      <w:r w:rsidRPr="0083791A">
        <w:rPr>
          <w:rFonts w:cs="Times New Roman"/>
        </w:rPr>
        <w:t xml:space="preserve"> «</w:t>
      </w:r>
      <w:r w:rsidRPr="0083791A">
        <w:rPr>
          <w:rFonts w:cs="Times New Roman"/>
          <w:bCs/>
        </w:rPr>
        <w:t>Ведомственная структура расходов бюджета Талдомского городского округа на 2024 год» изложить в редакции согласно приложению 3 к настоящему Решению.</w:t>
      </w:r>
    </w:p>
    <w:p w:rsidR="0083791A" w:rsidRPr="0083791A" w:rsidRDefault="0083791A" w:rsidP="0083791A">
      <w:pPr>
        <w:ind w:firstLine="540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        2.3.</w:t>
      </w:r>
      <w:r w:rsidRPr="0083791A">
        <w:rPr>
          <w:rFonts w:cs="Times New Roman"/>
        </w:rPr>
        <w:t xml:space="preserve"> </w:t>
      </w:r>
      <w:r w:rsidRPr="0083791A">
        <w:rPr>
          <w:rFonts w:cs="Times New Roman"/>
          <w:b/>
        </w:rPr>
        <w:t xml:space="preserve">Приложение 6 </w:t>
      </w:r>
      <w:r w:rsidRPr="0083791A">
        <w:rPr>
          <w:rFonts w:cs="Times New Roman"/>
        </w:rPr>
        <w:t>«Распределение бюджетных ассигнований бюджета Талдомского городского округа на 2024 год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видов расходов классификации расходов бюджетов» изложить в редакции согласно приложению 4 к настоящему Решению.</w:t>
      </w:r>
    </w:p>
    <w:p w:rsidR="0083791A" w:rsidRPr="0083791A" w:rsidRDefault="0083791A" w:rsidP="0083791A">
      <w:pPr>
        <w:ind w:firstLine="540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  2.4. Приложение 3</w:t>
      </w:r>
      <w:r w:rsidRPr="0083791A">
        <w:rPr>
          <w:rFonts w:cs="Times New Roman"/>
        </w:rPr>
        <w:t xml:space="preserve"> «Распределение бюджетных ассигнований бюджета Талдомского городского округа  на плановый период 2025 и 2026 годов по целевым статьям (программам Талдомского городского округа и внепрограммным направлениям деятельности), группам и </w:t>
      </w:r>
      <w:r w:rsidRPr="0083791A">
        <w:rPr>
          <w:rFonts w:cs="Times New Roman"/>
        </w:rPr>
        <w:lastRenderedPageBreak/>
        <w:t xml:space="preserve">подгруппам видов расходов классификации расходов бюджетов» изложить в редакции согласно приложению 5 к настоящему Решению.  </w:t>
      </w:r>
    </w:p>
    <w:p w:rsidR="0083791A" w:rsidRPr="0083791A" w:rsidRDefault="0083791A" w:rsidP="0083791A">
      <w:pPr>
        <w:ind w:firstLine="540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  2.5. Приложение 5</w:t>
      </w:r>
      <w:r w:rsidRPr="0083791A">
        <w:rPr>
          <w:rFonts w:cs="Times New Roman"/>
        </w:rPr>
        <w:t xml:space="preserve"> «Ведомственная структура расходов бюджета  Талдомского городского округа на плановый период 2025 и 2026 годов» изложить в редакции согласно приложению 6 к настоящему Решению.   </w:t>
      </w:r>
    </w:p>
    <w:p w:rsidR="0083791A" w:rsidRPr="0083791A" w:rsidRDefault="0083791A" w:rsidP="0083791A">
      <w:pPr>
        <w:ind w:firstLine="540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  2.6. Приложение 7</w:t>
      </w:r>
      <w:r w:rsidRPr="0083791A">
        <w:rPr>
          <w:rFonts w:cs="Times New Roman"/>
        </w:rPr>
        <w:t xml:space="preserve"> «Распределение бюджетных ассигнований бюджета Талдомского городского округа   на плановый период 2025 и 2026 годов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 видов расходов классификации расходов  бюджетов» изложить в редакции согласно приложению 7 к настоящему Решению.  </w:t>
      </w:r>
    </w:p>
    <w:p w:rsidR="0083791A" w:rsidRPr="0083791A" w:rsidRDefault="0083791A" w:rsidP="0083791A">
      <w:pPr>
        <w:jc w:val="both"/>
        <w:rPr>
          <w:rFonts w:cs="Times New Roman"/>
        </w:rPr>
      </w:pPr>
      <w:r w:rsidRPr="0083791A">
        <w:rPr>
          <w:rFonts w:cs="Times New Roman"/>
        </w:rPr>
        <w:t xml:space="preserve">          </w:t>
      </w:r>
      <w:r w:rsidRPr="0083791A">
        <w:rPr>
          <w:rFonts w:cs="Times New Roman"/>
          <w:b/>
        </w:rPr>
        <w:t xml:space="preserve">2.7. Приложение 10 </w:t>
      </w:r>
      <w:r w:rsidRPr="0083791A">
        <w:rPr>
          <w:rFonts w:cs="Times New Roman"/>
        </w:rPr>
        <w:t>«Расходы бюджета Талдомского городского округа  на 2024 год за счет средств субсидий, перечисляемых из бюджета Московской области» изложить в редакции согласно приложению 8 к настоящему Решению.</w:t>
      </w:r>
    </w:p>
    <w:p w:rsidR="0083791A" w:rsidRPr="0083791A" w:rsidRDefault="0083791A" w:rsidP="0083791A">
      <w:pPr>
        <w:ind w:firstLine="540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  2.8. Приложение 8 «</w:t>
      </w:r>
      <w:r w:rsidRPr="0083791A">
        <w:rPr>
          <w:rFonts w:cs="Times New Roman"/>
        </w:rPr>
        <w:t>Расходы бюджета Талдомского городского округа  на 2024 год за счет средств субвенций, перечисляемых из бюджета Московской области» изложить в редакции согласно приложению 9 к настоящему Решению.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 xml:space="preserve">          2.9. Приложение 14 </w:t>
      </w:r>
      <w:r w:rsidRPr="0083791A">
        <w:rPr>
          <w:rFonts w:cs="Times New Roman"/>
        </w:rPr>
        <w:t>«Источники внутреннего финансирования дефицита бюджета Талдомского городского округа на 2024 год» изложить в редакции согласно приложению 10 к настоящему Решению</w:t>
      </w:r>
      <w:r w:rsidRPr="0083791A">
        <w:rPr>
          <w:rFonts w:cs="Times New Roman"/>
          <w:b/>
        </w:rPr>
        <w:t>.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</w:rPr>
        <w:t xml:space="preserve">          2.10. Приложение 18 «</w:t>
      </w:r>
      <w:r w:rsidRPr="0083791A">
        <w:rPr>
          <w:rFonts w:cs="Times New Roman"/>
        </w:rPr>
        <w:t>Программа  муниципальных гарантий Талдомского городского округа на 2024 год» изложить в редакции согласно приложению 11 к настоящему Решению</w:t>
      </w:r>
      <w:r w:rsidRPr="0083791A">
        <w:rPr>
          <w:rFonts w:cs="Times New Roman"/>
          <w:b/>
        </w:rPr>
        <w:t>.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  <w:r w:rsidRPr="0083791A">
        <w:rPr>
          <w:rFonts w:cs="Times New Roman"/>
          <w:b/>
          <w:sz w:val="28"/>
          <w:szCs w:val="28"/>
        </w:rPr>
        <w:t xml:space="preserve">        </w:t>
      </w:r>
      <w:r w:rsidRPr="0083791A">
        <w:rPr>
          <w:rFonts w:cs="Times New Roman"/>
          <w:b/>
        </w:rPr>
        <w:t>2.11.  Приложение 19 «</w:t>
      </w:r>
      <w:r w:rsidRPr="0083791A">
        <w:rPr>
          <w:rFonts w:cs="Times New Roman"/>
        </w:rPr>
        <w:t>Программа  муниципальных гарантий Талдомского городского округа на  плановый период 2024 и 2025 годов» изложить в редакции согласно приложению 12 к настоящему Решению</w:t>
      </w:r>
      <w:r w:rsidRPr="0083791A">
        <w:rPr>
          <w:rFonts w:cs="Times New Roman"/>
          <w:b/>
        </w:rPr>
        <w:t>.</w:t>
      </w:r>
    </w:p>
    <w:p w:rsidR="0083791A" w:rsidRPr="0083791A" w:rsidRDefault="0083791A" w:rsidP="0083791A">
      <w:pPr>
        <w:jc w:val="both"/>
        <w:rPr>
          <w:rFonts w:cs="Times New Roman"/>
          <w:b/>
        </w:rPr>
      </w:pPr>
    </w:p>
    <w:p w:rsidR="0083791A" w:rsidRPr="0083791A" w:rsidRDefault="0083791A" w:rsidP="0083791A">
      <w:pPr>
        <w:jc w:val="both"/>
        <w:rPr>
          <w:rFonts w:cs="Times New Roman"/>
          <w:b/>
        </w:rPr>
      </w:pPr>
    </w:p>
    <w:p w:rsidR="0083791A" w:rsidRPr="0083791A" w:rsidRDefault="0083791A" w:rsidP="0083791A">
      <w:pPr>
        <w:ind w:firstLine="426"/>
        <w:jc w:val="both"/>
        <w:rPr>
          <w:rFonts w:cs="Times New Roman"/>
        </w:rPr>
      </w:pPr>
      <w:r w:rsidRPr="0083791A">
        <w:rPr>
          <w:rFonts w:cs="Times New Roman"/>
          <w:b/>
        </w:rPr>
        <w:t xml:space="preserve">  3.</w:t>
      </w:r>
      <w:r w:rsidRPr="0083791A">
        <w:rPr>
          <w:rFonts w:cs="Times New Roman"/>
        </w:rPr>
        <w:t xml:space="preserve"> Решение вступает в силу со дня его подписания.</w:t>
      </w:r>
    </w:p>
    <w:p w:rsidR="0083791A" w:rsidRPr="0083791A" w:rsidRDefault="0083791A" w:rsidP="0083791A">
      <w:pPr>
        <w:rPr>
          <w:rFonts w:cs="Times New Roman"/>
        </w:rPr>
      </w:pPr>
    </w:p>
    <w:p w:rsidR="0083791A" w:rsidRPr="0083791A" w:rsidRDefault="0083791A" w:rsidP="0083791A">
      <w:pPr>
        <w:rPr>
          <w:rFonts w:cs="Times New Roman"/>
        </w:rPr>
      </w:pPr>
    </w:p>
    <w:p w:rsidR="0083791A" w:rsidRPr="0083791A" w:rsidRDefault="0083791A" w:rsidP="0083791A">
      <w:pPr>
        <w:rPr>
          <w:rFonts w:cs="Times New Roman"/>
        </w:rPr>
      </w:pPr>
      <w:r w:rsidRPr="0083791A">
        <w:rPr>
          <w:rFonts w:cs="Times New Roman"/>
        </w:rPr>
        <w:t>Председатель Совета депутатов</w:t>
      </w:r>
    </w:p>
    <w:p w:rsidR="0083791A" w:rsidRPr="0083791A" w:rsidRDefault="0083791A" w:rsidP="0083791A">
      <w:pPr>
        <w:rPr>
          <w:rFonts w:cs="Times New Roman"/>
        </w:rPr>
      </w:pPr>
      <w:r w:rsidRPr="0083791A">
        <w:rPr>
          <w:rFonts w:cs="Times New Roman"/>
        </w:rPr>
        <w:t xml:space="preserve">Талдомского городского округа                                                    </w:t>
      </w:r>
      <w:r>
        <w:rPr>
          <w:rFonts w:cs="Times New Roman"/>
        </w:rPr>
        <w:t xml:space="preserve">                        </w:t>
      </w:r>
      <w:r w:rsidRPr="0083791A">
        <w:rPr>
          <w:rFonts w:cs="Times New Roman"/>
        </w:rPr>
        <w:t xml:space="preserve">   М.И. Аникеев</w:t>
      </w:r>
    </w:p>
    <w:p w:rsidR="0083791A" w:rsidRDefault="0083791A" w:rsidP="0083791A">
      <w:pPr>
        <w:rPr>
          <w:rFonts w:cs="Times New Roman"/>
        </w:rPr>
      </w:pPr>
    </w:p>
    <w:p w:rsidR="0083791A" w:rsidRPr="0083791A" w:rsidRDefault="0083791A" w:rsidP="0083791A">
      <w:pPr>
        <w:rPr>
          <w:rFonts w:cs="Times New Roman"/>
        </w:rPr>
      </w:pPr>
    </w:p>
    <w:p w:rsidR="0083791A" w:rsidRPr="0083791A" w:rsidRDefault="0083791A" w:rsidP="0083791A">
      <w:pPr>
        <w:rPr>
          <w:rFonts w:cs="Times New Roman"/>
        </w:rPr>
      </w:pPr>
      <w:r w:rsidRPr="0083791A">
        <w:rPr>
          <w:rFonts w:cs="Times New Roman"/>
        </w:rPr>
        <w:t xml:space="preserve"> Глава Талдомского</w:t>
      </w:r>
    </w:p>
    <w:p w:rsidR="0083791A" w:rsidRPr="0083791A" w:rsidRDefault="0083791A" w:rsidP="0083791A">
      <w:pPr>
        <w:rPr>
          <w:rFonts w:cs="Times New Roman"/>
        </w:rPr>
      </w:pPr>
      <w:r w:rsidRPr="0083791A">
        <w:rPr>
          <w:rFonts w:cs="Times New Roman"/>
        </w:rPr>
        <w:t xml:space="preserve"> городского округа                                                                         </w:t>
      </w:r>
      <w:r>
        <w:rPr>
          <w:rFonts w:cs="Times New Roman"/>
        </w:rPr>
        <w:t xml:space="preserve">                   </w:t>
      </w:r>
      <w:r w:rsidRPr="0083791A">
        <w:rPr>
          <w:rFonts w:cs="Times New Roman"/>
        </w:rPr>
        <w:t xml:space="preserve"> </w:t>
      </w:r>
      <w:r>
        <w:rPr>
          <w:rFonts w:cs="Times New Roman"/>
        </w:rPr>
        <w:t xml:space="preserve">      </w:t>
      </w:r>
      <w:r w:rsidRPr="0083791A">
        <w:rPr>
          <w:rFonts w:cs="Times New Roman"/>
        </w:rPr>
        <w:t xml:space="preserve">  Ю.В.</w:t>
      </w:r>
      <w:r>
        <w:rPr>
          <w:rFonts w:cs="Times New Roman"/>
        </w:rPr>
        <w:t xml:space="preserve"> </w:t>
      </w:r>
      <w:r w:rsidRPr="0083791A">
        <w:rPr>
          <w:rFonts w:cs="Times New Roman"/>
        </w:rPr>
        <w:t xml:space="preserve">Крупенин </w:t>
      </w:r>
    </w:p>
    <w:p w:rsidR="0083791A" w:rsidRP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Default="0083791A" w:rsidP="0083791A">
      <w:pPr>
        <w:jc w:val="both"/>
        <w:rPr>
          <w:rFonts w:cs="Times New Roman"/>
        </w:rPr>
      </w:pPr>
    </w:p>
    <w:p w:rsidR="0083791A" w:rsidRPr="0083791A" w:rsidRDefault="0083791A" w:rsidP="0083791A">
      <w:pPr>
        <w:jc w:val="both"/>
        <w:rPr>
          <w:rFonts w:cs="Times New Roman"/>
        </w:rPr>
      </w:pPr>
    </w:p>
    <w:p w:rsidR="00026FBB" w:rsidRPr="0083791A" w:rsidRDefault="00026FBB" w:rsidP="0083791A">
      <w:pPr>
        <w:tabs>
          <w:tab w:val="left" w:pos="7088"/>
        </w:tabs>
        <w:jc w:val="both"/>
        <w:rPr>
          <w:rFonts w:cs="Times New Roman"/>
          <w:sz w:val="20"/>
          <w:szCs w:val="20"/>
        </w:rPr>
      </w:pPr>
    </w:p>
    <w:sectPr w:rsidR="00026FBB" w:rsidRPr="0083791A" w:rsidSect="00F37DFF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27028"/>
    <w:multiLevelType w:val="hybridMultilevel"/>
    <w:tmpl w:val="7CE83B6E"/>
    <w:lvl w:ilvl="0" w:tplc="54DC04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A4"/>
    <w:rsid w:val="000002CD"/>
    <w:rsid w:val="00015D81"/>
    <w:rsid w:val="000176A5"/>
    <w:rsid w:val="0002207D"/>
    <w:rsid w:val="00026FBB"/>
    <w:rsid w:val="000330B8"/>
    <w:rsid w:val="0003765D"/>
    <w:rsid w:val="000424AC"/>
    <w:rsid w:val="000911BD"/>
    <w:rsid w:val="00093858"/>
    <w:rsid w:val="000A52FE"/>
    <w:rsid w:val="000A7175"/>
    <w:rsid w:val="000B2FEF"/>
    <w:rsid w:val="000C7E2A"/>
    <w:rsid w:val="000D141B"/>
    <w:rsid w:val="000E0C11"/>
    <w:rsid w:val="000E6F24"/>
    <w:rsid w:val="000F1D1A"/>
    <w:rsid w:val="000F3EF3"/>
    <w:rsid w:val="00107DD4"/>
    <w:rsid w:val="001224E5"/>
    <w:rsid w:val="001332EA"/>
    <w:rsid w:val="0014404D"/>
    <w:rsid w:val="00151E72"/>
    <w:rsid w:val="00152992"/>
    <w:rsid w:val="00161ABA"/>
    <w:rsid w:val="00164B72"/>
    <w:rsid w:val="001665A1"/>
    <w:rsid w:val="00176124"/>
    <w:rsid w:val="001A1637"/>
    <w:rsid w:val="001A1DE0"/>
    <w:rsid w:val="001A275B"/>
    <w:rsid w:val="001B39CC"/>
    <w:rsid w:val="001C1288"/>
    <w:rsid w:val="001D1BBD"/>
    <w:rsid w:val="001D4045"/>
    <w:rsid w:val="001E369A"/>
    <w:rsid w:val="001E416B"/>
    <w:rsid w:val="001E4FCF"/>
    <w:rsid w:val="001F0205"/>
    <w:rsid w:val="001F0360"/>
    <w:rsid w:val="001F3FE7"/>
    <w:rsid w:val="00204E55"/>
    <w:rsid w:val="002052B4"/>
    <w:rsid w:val="002065AD"/>
    <w:rsid w:val="0022629A"/>
    <w:rsid w:val="002275FA"/>
    <w:rsid w:val="00237E0E"/>
    <w:rsid w:val="00260BF8"/>
    <w:rsid w:val="00270BBE"/>
    <w:rsid w:val="0027484D"/>
    <w:rsid w:val="00277EAC"/>
    <w:rsid w:val="002843CF"/>
    <w:rsid w:val="00290EFC"/>
    <w:rsid w:val="002A1248"/>
    <w:rsid w:val="002B186A"/>
    <w:rsid w:val="002B4CC1"/>
    <w:rsid w:val="002B5CE2"/>
    <w:rsid w:val="002D3ED5"/>
    <w:rsid w:val="002D4D4A"/>
    <w:rsid w:val="002D7132"/>
    <w:rsid w:val="002E52DA"/>
    <w:rsid w:val="002E71AA"/>
    <w:rsid w:val="002E755B"/>
    <w:rsid w:val="002F4FCF"/>
    <w:rsid w:val="002F643D"/>
    <w:rsid w:val="00322050"/>
    <w:rsid w:val="0032473E"/>
    <w:rsid w:val="00330AE5"/>
    <w:rsid w:val="003344CA"/>
    <w:rsid w:val="00341D83"/>
    <w:rsid w:val="00343892"/>
    <w:rsid w:val="0035389F"/>
    <w:rsid w:val="00354831"/>
    <w:rsid w:val="00364FC0"/>
    <w:rsid w:val="00367779"/>
    <w:rsid w:val="0037336C"/>
    <w:rsid w:val="0037501E"/>
    <w:rsid w:val="00375CF9"/>
    <w:rsid w:val="00390F04"/>
    <w:rsid w:val="0039247E"/>
    <w:rsid w:val="003C5747"/>
    <w:rsid w:val="003F5212"/>
    <w:rsid w:val="004166DE"/>
    <w:rsid w:val="00427E44"/>
    <w:rsid w:val="0043645F"/>
    <w:rsid w:val="00437699"/>
    <w:rsid w:val="00442893"/>
    <w:rsid w:val="0044303E"/>
    <w:rsid w:val="00446C90"/>
    <w:rsid w:val="004612DD"/>
    <w:rsid w:val="004847A4"/>
    <w:rsid w:val="004875BF"/>
    <w:rsid w:val="00497E1B"/>
    <w:rsid w:val="004A2BAC"/>
    <w:rsid w:val="004A683D"/>
    <w:rsid w:val="004B12BD"/>
    <w:rsid w:val="004B2126"/>
    <w:rsid w:val="004D3728"/>
    <w:rsid w:val="004E5671"/>
    <w:rsid w:val="004E60FA"/>
    <w:rsid w:val="004E6A11"/>
    <w:rsid w:val="00514A29"/>
    <w:rsid w:val="0052112B"/>
    <w:rsid w:val="005334AA"/>
    <w:rsid w:val="005544BA"/>
    <w:rsid w:val="00555682"/>
    <w:rsid w:val="005618B6"/>
    <w:rsid w:val="00562569"/>
    <w:rsid w:val="005631B7"/>
    <w:rsid w:val="00563447"/>
    <w:rsid w:val="00566FA4"/>
    <w:rsid w:val="005712C5"/>
    <w:rsid w:val="00581F4F"/>
    <w:rsid w:val="005835D1"/>
    <w:rsid w:val="0058573D"/>
    <w:rsid w:val="005935D9"/>
    <w:rsid w:val="005A4832"/>
    <w:rsid w:val="005A6EE5"/>
    <w:rsid w:val="005B3BC4"/>
    <w:rsid w:val="005C0340"/>
    <w:rsid w:val="005D14B6"/>
    <w:rsid w:val="005F6DDB"/>
    <w:rsid w:val="00602346"/>
    <w:rsid w:val="006135D3"/>
    <w:rsid w:val="00613898"/>
    <w:rsid w:val="006314C6"/>
    <w:rsid w:val="006537CA"/>
    <w:rsid w:val="006568AE"/>
    <w:rsid w:val="00672D5E"/>
    <w:rsid w:val="0067679E"/>
    <w:rsid w:val="00686794"/>
    <w:rsid w:val="00696195"/>
    <w:rsid w:val="006A6698"/>
    <w:rsid w:val="006B7F17"/>
    <w:rsid w:val="006C0143"/>
    <w:rsid w:val="006C569C"/>
    <w:rsid w:val="006E7EA9"/>
    <w:rsid w:val="006F0D1A"/>
    <w:rsid w:val="00701AEB"/>
    <w:rsid w:val="00702C7A"/>
    <w:rsid w:val="00706AC7"/>
    <w:rsid w:val="00721729"/>
    <w:rsid w:val="0072322E"/>
    <w:rsid w:val="0074289A"/>
    <w:rsid w:val="0076692B"/>
    <w:rsid w:val="00772404"/>
    <w:rsid w:val="007730D1"/>
    <w:rsid w:val="00774646"/>
    <w:rsid w:val="00791443"/>
    <w:rsid w:val="0079318F"/>
    <w:rsid w:val="007936AC"/>
    <w:rsid w:val="00794C16"/>
    <w:rsid w:val="00795749"/>
    <w:rsid w:val="00795E53"/>
    <w:rsid w:val="007C2227"/>
    <w:rsid w:val="007D0098"/>
    <w:rsid w:val="007D5526"/>
    <w:rsid w:val="007E09C0"/>
    <w:rsid w:val="007E345C"/>
    <w:rsid w:val="007F0996"/>
    <w:rsid w:val="007F5253"/>
    <w:rsid w:val="007F5678"/>
    <w:rsid w:val="007F5881"/>
    <w:rsid w:val="00800C8B"/>
    <w:rsid w:val="00806DAF"/>
    <w:rsid w:val="00810183"/>
    <w:rsid w:val="00820868"/>
    <w:rsid w:val="00821A34"/>
    <w:rsid w:val="00825326"/>
    <w:rsid w:val="00825FF1"/>
    <w:rsid w:val="00827AA0"/>
    <w:rsid w:val="00831D4C"/>
    <w:rsid w:val="00835311"/>
    <w:rsid w:val="00836236"/>
    <w:rsid w:val="00836FEF"/>
    <w:rsid w:val="0083791A"/>
    <w:rsid w:val="008468DE"/>
    <w:rsid w:val="008469E1"/>
    <w:rsid w:val="00851217"/>
    <w:rsid w:val="00867151"/>
    <w:rsid w:val="00870A4E"/>
    <w:rsid w:val="00870D2E"/>
    <w:rsid w:val="0088778A"/>
    <w:rsid w:val="008A561A"/>
    <w:rsid w:val="008C2035"/>
    <w:rsid w:val="008D2690"/>
    <w:rsid w:val="008D3556"/>
    <w:rsid w:val="008E53B4"/>
    <w:rsid w:val="008E6844"/>
    <w:rsid w:val="008E71BF"/>
    <w:rsid w:val="00911D77"/>
    <w:rsid w:val="009133A9"/>
    <w:rsid w:val="00932C4A"/>
    <w:rsid w:val="00951C52"/>
    <w:rsid w:val="0095679F"/>
    <w:rsid w:val="00971700"/>
    <w:rsid w:val="00972A1A"/>
    <w:rsid w:val="00973C88"/>
    <w:rsid w:val="009858C6"/>
    <w:rsid w:val="009A360E"/>
    <w:rsid w:val="009A5703"/>
    <w:rsid w:val="009B43FF"/>
    <w:rsid w:val="009B5093"/>
    <w:rsid w:val="009C139B"/>
    <w:rsid w:val="009D32F1"/>
    <w:rsid w:val="009E16E2"/>
    <w:rsid w:val="009E3572"/>
    <w:rsid w:val="009E5FFF"/>
    <w:rsid w:val="009F30BF"/>
    <w:rsid w:val="009F3D8B"/>
    <w:rsid w:val="00A0198C"/>
    <w:rsid w:val="00A20BF0"/>
    <w:rsid w:val="00A328A9"/>
    <w:rsid w:val="00A410E0"/>
    <w:rsid w:val="00A60FF6"/>
    <w:rsid w:val="00A6128F"/>
    <w:rsid w:val="00A61D52"/>
    <w:rsid w:val="00A76C9A"/>
    <w:rsid w:val="00A779EF"/>
    <w:rsid w:val="00AA5866"/>
    <w:rsid w:val="00AA63AC"/>
    <w:rsid w:val="00AB35BE"/>
    <w:rsid w:val="00AB51BA"/>
    <w:rsid w:val="00AC11A9"/>
    <w:rsid w:val="00AC6455"/>
    <w:rsid w:val="00AE5CE5"/>
    <w:rsid w:val="00AF12BE"/>
    <w:rsid w:val="00AF2DB8"/>
    <w:rsid w:val="00B0412D"/>
    <w:rsid w:val="00B24E5D"/>
    <w:rsid w:val="00B24FA3"/>
    <w:rsid w:val="00B41002"/>
    <w:rsid w:val="00B432F4"/>
    <w:rsid w:val="00B44219"/>
    <w:rsid w:val="00B50939"/>
    <w:rsid w:val="00B71AA0"/>
    <w:rsid w:val="00B84B53"/>
    <w:rsid w:val="00B85463"/>
    <w:rsid w:val="00B96522"/>
    <w:rsid w:val="00B96D2C"/>
    <w:rsid w:val="00BA1A3C"/>
    <w:rsid w:val="00BA3E7C"/>
    <w:rsid w:val="00BA6034"/>
    <w:rsid w:val="00BB066C"/>
    <w:rsid w:val="00BE32CA"/>
    <w:rsid w:val="00BE3CB4"/>
    <w:rsid w:val="00BE6192"/>
    <w:rsid w:val="00BE789F"/>
    <w:rsid w:val="00C06BB7"/>
    <w:rsid w:val="00C122CD"/>
    <w:rsid w:val="00C263D8"/>
    <w:rsid w:val="00C30E14"/>
    <w:rsid w:val="00C44FC0"/>
    <w:rsid w:val="00C6599C"/>
    <w:rsid w:val="00C73B19"/>
    <w:rsid w:val="00C740F8"/>
    <w:rsid w:val="00C83515"/>
    <w:rsid w:val="00C84C10"/>
    <w:rsid w:val="00C908E9"/>
    <w:rsid w:val="00C91092"/>
    <w:rsid w:val="00CB3434"/>
    <w:rsid w:val="00CB52E9"/>
    <w:rsid w:val="00CC02A4"/>
    <w:rsid w:val="00CE1984"/>
    <w:rsid w:val="00CE1CD3"/>
    <w:rsid w:val="00CE3ED4"/>
    <w:rsid w:val="00D05F09"/>
    <w:rsid w:val="00D12926"/>
    <w:rsid w:val="00D1722C"/>
    <w:rsid w:val="00D23A82"/>
    <w:rsid w:val="00D33B58"/>
    <w:rsid w:val="00D34425"/>
    <w:rsid w:val="00D37D7E"/>
    <w:rsid w:val="00D41A76"/>
    <w:rsid w:val="00D4249A"/>
    <w:rsid w:val="00D50998"/>
    <w:rsid w:val="00D553C3"/>
    <w:rsid w:val="00D72A09"/>
    <w:rsid w:val="00D73DBB"/>
    <w:rsid w:val="00D7553A"/>
    <w:rsid w:val="00D85367"/>
    <w:rsid w:val="00D9269C"/>
    <w:rsid w:val="00D97550"/>
    <w:rsid w:val="00DA2918"/>
    <w:rsid w:val="00DB642E"/>
    <w:rsid w:val="00DC3601"/>
    <w:rsid w:val="00DC5846"/>
    <w:rsid w:val="00DD14D5"/>
    <w:rsid w:val="00DD1AB1"/>
    <w:rsid w:val="00DD30AB"/>
    <w:rsid w:val="00DE1E2D"/>
    <w:rsid w:val="00DE4446"/>
    <w:rsid w:val="00DF073E"/>
    <w:rsid w:val="00DF1646"/>
    <w:rsid w:val="00E06C9F"/>
    <w:rsid w:val="00E1507B"/>
    <w:rsid w:val="00E22BD2"/>
    <w:rsid w:val="00E23603"/>
    <w:rsid w:val="00E46001"/>
    <w:rsid w:val="00E5398A"/>
    <w:rsid w:val="00E65816"/>
    <w:rsid w:val="00E75F0E"/>
    <w:rsid w:val="00E846E0"/>
    <w:rsid w:val="00E904EA"/>
    <w:rsid w:val="00E91A22"/>
    <w:rsid w:val="00EA1935"/>
    <w:rsid w:val="00EA2CF9"/>
    <w:rsid w:val="00EB58D7"/>
    <w:rsid w:val="00EC2B19"/>
    <w:rsid w:val="00EC307B"/>
    <w:rsid w:val="00EC424B"/>
    <w:rsid w:val="00ED1A44"/>
    <w:rsid w:val="00ED2837"/>
    <w:rsid w:val="00ED68D3"/>
    <w:rsid w:val="00EE341F"/>
    <w:rsid w:val="00F34018"/>
    <w:rsid w:val="00F363D6"/>
    <w:rsid w:val="00F37DFF"/>
    <w:rsid w:val="00F40AFF"/>
    <w:rsid w:val="00F503CE"/>
    <w:rsid w:val="00F54BE4"/>
    <w:rsid w:val="00F657E9"/>
    <w:rsid w:val="00F71856"/>
    <w:rsid w:val="00F73004"/>
    <w:rsid w:val="00F9101A"/>
    <w:rsid w:val="00FA00F9"/>
    <w:rsid w:val="00FA2E4A"/>
    <w:rsid w:val="00FA743C"/>
    <w:rsid w:val="00FB4AF1"/>
    <w:rsid w:val="00FC2095"/>
    <w:rsid w:val="00FD30E5"/>
    <w:rsid w:val="00FE25FD"/>
    <w:rsid w:val="00FE67BD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AF7CE-4E1B-4C15-A460-DEEAE734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A4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4847A4"/>
    <w:rPr>
      <w:color w:val="000080"/>
      <w:u w:val="single"/>
    </w:rPr>
  </w:style>
  <w:style w:type="character" w:customStyle="1" w:styleId="2">
    <w:name w:val="Основной текст (2)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4847A4"/>
    <w:rPr>
      <w:rFonts w:eastAsia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847A4"/>
    <w:rPr>
      <w:rFonts w:ascii="Sylfaen" w:eastAsia="Sylfae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47A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"/>
    <w:rsid w:val="004847A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2">
    <w:name w:val="Основной текст (2)_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Заголовок №2"/>
    <w:basedOn w:val="a"/>
    <w:link w:val="20"/>
    <w:rsid w:val="004847A4"/>
    <w:pPr>
      <w:widowControl w:val="0"/>
      <w:shd w:val="clear" w:color="auto" w:fill="FFFFFF"/>
      <w:spacing w:line="0" w:lineRule="atLeast"/>
      <w:jc w:val="center"/>
      <w:outlineLvl w:val="1"/>
    </w:pPr>
    <w:rPr>
      <w:rFonts w:eastAsia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4847A4"/>
    <w:pPr>
      <w:widowControl w:val="0"/>
      <w:shd w:val="clear" w:color="auto" w:fill="FFFFFF"/>
      <w:spacing w:line="0" w:lineRule="atLeast"/>
      <w:jc w:val="right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40">
    <w:name w:val="Основной текст (4)"/>
    <w:basedOn w:val="a"/>
    <w:link w:val="4"/>
    <w:rsid w:val="004847A4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6">
    <w:name w:val="No Spacing"/>
    <w:uiPriority w:val="1"/>
    <w:qFormat/>
    <w:rsid w:val="00825326"/>
    <w:pPr>
      <w:ind w:left="714" w:hanging="357"/>
    </w:pPr>
    <w:rPr>
      <w:rFonts w:asciiTheme="minorHAnsi" w:hAnsiTheme="minorHAnsi"/>
      <w:sz w:val="22"/>
    </w:rPr>
  </w:style>
  <w:style w:type="character" w:customStyle="1" w:styleId="FontStyle11">
    <w:name w:val="Font Style11"/>
    <w:basedOn w:val="a0"/>
    <w:uiPriority w:val="99"/>
    <w:rsid w:val="0095679F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ой текст Знак"/>
    <w:link w:val="a8"/>
    <w:rsid w:val="00E1507B"/>
    <w:rPr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E1507B"/>
    <w:pPr>
      <w:widowControl w:val="0"/>
      <w:shd w:val="clear" w:color="auto" w:fill="FFFFFF"/>
      <w:spacing w:after="2100" w:line="245" w:lineRule="exac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E1507B"/>
  </w:style>
  <w:style w:type="paragraph" w:customStyle="1" w:styleId="ConsPlusNormal">
    <w:name w:val="ConsPlusNormal"/>
    <w:rsid w:val="00DD1AB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9">
    <w:name w:val="List Paragraph"/>
    <w:basedOn w:val="a"/>
    <w:uiPriority w:val="34"/>
    <w:qFormat/>
    <w:rsid w:val="00DD1AB1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009D1-AC95-4B26-BAE4-2AF068DB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2024-08-28T14:53:00Z</cp:lastPrinted>
  <dcterms:created xsi:type="dcterms:W3CDTF">2024-08-28T06:39:00Z</dcterms:created>
  <dcterms:modified xsi:type="dcterms:W3CDTF">2024-09-13T07:16:00Z</dcterms:modified>
</cp:coreProperties>
</file>