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59" w:rsidRDefault="00A61659" w:rsidP="00A61659">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Информирует </w:t>
      </w:r>
      <w:proofErr w:type="spellStart"/>
      <w:r>
        <w:rPr>
          <w:rFonts w:ascii="Times New Roman" w:eastAsia="Times New Roman" w:hAnsi="Times New Roman" w:cs="Times New Roman"/>
          <w:b/>
          <w:bCs/>
          <w:kern w:val="36"/>
          <w:sz w:val="32"/>
          <w:szCs w:val="32"/>
          <w:lang w:eastAsia="ru-RU"/>
        </w:rPr>
        <w:t>Роспотребнадзор</w:t>
      </w:r>
      <w:proofErr w:type="spellEnd"/>
      <w:r>
        <w:rPr>
          <w:rFonts w:ascii="Times New Roman" w:eastAsia="Times New Roman" w:hAnsi="Times New Roman" w:cs="Times New Roman"/>
          <w:b/>
          <w:bCs/>
          <w:kern w:val="36"/>
          <w:sz w:val="32"/>
          <w:szCs w:val="32"/>
          <w:lang w:eastAsia="ru-RU"/>
        </w:rPr>
        <w:t xml:space="preserve">: </w:t>
      </w:r>
      <w:bookmarkStart w:id="0" w:name="_GoBack"/>
      <w:bookmarkEnd w:id="0"/>
      <w:r>
        <w:rPr>
          <w:rFonts w:ascii="Times New Roman" w:eastAsia="Times New Roman" w:hAnsi="Times New Roman" w:cs="Times New Roman"/>
          <w:b/>
          <w:bCs/>
          <w:kern w:val="36"/>
          <w:sz w:val="32"/>
          <w:szCs w:val="32"/>
          <w:lang w:eastAsia="ru-RU"/>
        </w:rPr>
        <w:t>н</w:t>
      </w:r>
      <w:r>
        <w:rPr>
          <w:rFonts w:ascii="Times New Roman" w:eastAsia="Times New Roman" w:hAnsi="Times New Roman" w:cs="Times New Roman"/>
          <w:b/>
          <w:bCs/>
          <w:kern w:val="36"/>
          <w:sz w:val="32"/>
          <w:szCs w:val="32"/>
          <w:lang w:eastAsia="ru-RU"/>
        </w:rPr>
        <w:t>а что необходимо обращать внимание при покупке ювелирного украшения?</w:t>
      </w:r>
    </w:p>
    <w:p w:rsidR="00A61659" w:rsidRDefault="00A61659" w:rsidP="00A61659">
      <w:pPr>
        <w:pStyle w:val="a3"/>
      </w:pPr>
      <w:r>
        <w:t>Ювелирное изделие – это изделие из драгоценных металлов с использованием различных видов художественной обработки со вставками из драгоценных, полудрагоценных, поделочных цветных камней и других материалов природного или искусственного происхождения или без них, применяемое в качестве различных украшений, различных утилитарных предметов быта и (или) для декоративных целей.</w:t>
      </w:r>
    </w:p>
    <w:p w:rsidR="00A61659" w:rsidRDefault="00A61659" w:rsidP="00A61659">
      <w:pPr>
        <w:pStyle w:val="a3"/>
      </w:pPr>
      <w:r>
        <w:t xml:space="preserve">Особенности продажи изделий из драгоценных металлов и драгоценных камней содержатся в разделе VII Правил продажи отдельных видов товаров, утвержденных постановлением правительства Российской Федерации от 19 января 1998 года № 55 (далее – Правила). </w:t>
      </w:r>
    </w:p>
    <w:p w:rsidR="00A61659" w:rsidRDefault="00A61659" w:rsidP="00A61659">
      <w:pPr>
        <w:pStyle w:val="a3"/>
      </w:pPr>
      <w:r>
        <w:t xml:space="preserve">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изделия, проверку наличия на них оттисков государственного пробирного клейма Российской Федерации и </w:t>
      </w:r>
      <w:proofErr w:type="spellStart"/>
      <w:r>
        <w:t>именника</w:t>
      </w:r>
      <w:proofErr w:type="spellEnd"/>
      <w:r>
        <w:t xml:space="preserve"> изготовителя или сертификатов, сохранность пломб и ярлыков, сортировку по размерам. </w:t>
      </w:r>
    </w:p>
    <w:p w:rsidR="00A61659" w:rsidRDefault="00A61659" w:rsidP="00A61659">
      <w:pPr>
        <w:pStyle w:val="a3"/>
      </w:pPr>
      <w:proofErr w:type="spellStart"/>
      <w:r>
        <w:t>Именник</w:t>
      </w:r>
      <w:proofErr w:type="spellEnd"/>
      <w:r>
        <w:t xml:space="preserve"> – это оттиск на ювелирном изделии, которое ставит производитель. </w:t>
      </w:r>
      <w:proofErr w:type="spellStart"/>
      <w:r>
        <w:t>Именник</w:t>
      </w:r>
      <w:proofErr w:type="spellEnd"/>
      <w:r>
        <w:t xml:space="preserve"> содержит информацию о производителе (индивидуальный код), годе выпуска изделия и территориальной инспекции, к которой относится изготовитель.</w:t>
      </w:r>
    </w:p>
    <w:p w:rsidR="00A61659" w:rsidRDefault="00A61659" w:rsidP="00A61659">
      <w:pPr>
        <w:pStyle w:val="a3"/>
      </w:pPr>
      <w:r>
        <w:t>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w:t>
      </w:r>
    </w:p>
    <w:p w:rsidR="00A61659" w:rsidRDefault="00A61659" w:rsidP="00A61659">
      <w:pPr>
        <w:pStyle w:val="a3"/>
      </w:pPr>
      <w:r>
        <w:t xml:space="preserve">При передаче приобретенного товара покупателю продавец проверяет наличие на нем оттиска государственного пробирного клейма Российской Федерации и его качество, оттиска </w:t>
      </w:r>
      <w:proofErr w:type="spellStart"/>
      <w:r>
        <w:t>именника</w:t>
      </w:r>
      <w:proofErr w:type="spellEnd"/>
      <w:r>
        <w:t xml:space="preserve"> изготовителя (для изделий российского производства), а также сертификата на ограненный природный драгоценный камень.</w:t>
      </w:r>
    </w:p>
    <w:p w:rsidR="00A61659" w:rsidRDefault="00A61659" w:rsidP="00A61659">
      <w:pPr>
        <w:pStyle w:val="a3"/>
      </w:pPr>
      <w:r>
        <w:t>Вместе с товаром покупателю передается товарный чек, в котором указываются наименование товара и продавца, проба, вид и характеристика драгоценного камня, артикул, дата продажи и цена товара, подпись лица, непосредственно осуществляющего продажу товара, а на приобретенные ограненные природные драгоценные камни передаются также сертификаты.</w:t>
      </w:r>
    </w:p>
    <w:p w:rsidR="00A61659" w:rsidRDefault="00A61659" w:rsidP="00A61659">
      <w:pPr>
        <w:pStyle w:val="a3"/>
      </w:pPr>
      <w:r>
        <w:t xml:space="preserve">К каждому продаваемому ювелирному изделию должен быть прикреплен опломбированный ярлык, в обязательном порядке содержащий: </w:t>
      </w:r>
    </w:p>
    <w:p w:rsidR="00A61659" w:rsidRDefault="00A61659" w:rsidP="00A61659">
      <w:pPr>
        <w:pStyle w:val="a3"/>
      </w:pPr>
      <w:r>
        <w:t>- наименование ювелирного изделия,</w:t>
      </w:r>
    </w:p>
    <w:p w:rsidR="00A61659" w:rsidRDefault="00A61659" w:rsidP="00A61659">
      <w:pPr>
        <w:pStyle w:val="a3"/>
      </w:pPr>
      <w:r>
        <w:t xml:space="preserve">- название изготовителя (импортера), логотип и адрес предприятия-изготовителя (импортера); </w:t>
      </w:r>
    </w:p>
    <w:p w:rsidR="00A61659" w:rsidRDefault="00A61659" w:rsidP="00A61659">
      <w:pPr>
        <w:pStyle w:val="a3"/>
      </w:pPr>
      <w:r>
        <w:t>- драгоценный металл, из которого изготовлено изделие, с указанием пробы,</w:t>
      </w:r>
    </w:p>
    <w:p w:rsidR="00A61659" w:rsidRDefault="00A61659" w:rsidP="00A61659">
      <w:pPr>
        <w:pStyle w:val="a3"/>
      </w:pPr>
      <w:r>
        <w:lastRenderedPageBreak/>
        <w:t>- артикул,</w:t>
      </w:r>
    </w:p>
    <w:p w:rsidR="00A61659" w:rsidRDefault="00A61659" w:rsidP="00A61659">
      <w:pPr>
        <w:pStyle w:val="a3"/>
      </w:pPr>
      <w:r>
        <w:t>- вес изделия,</w:t>
      </w:r>
    </w:p>
    <w:p w:rsidR="00A61659" w:rsidRDefault="00A61659" w:rsidP="00A61659">
      <w:pPr>
        <w:pStyle w:val="a3"/>
      </w:pPr>
      <w:r>
        <w:t>- размер изделия (для колец, цепей, браслетов)</w:t>
      </w:r>
    </w:p>
    <w:p w:rsidR="00A61659" w:rsidRDefault="00A61659" w:rsidP="00A61659">
      <w:pPr>
        <w:pStyle w:val="a3"/>
      </w:pPr>
      <w:r>
        <w:t>- виды драгоценных вставок с указанием веса и качественных характеристик,</w:t>
      </w:r>
    </w:p>
    <w:p w:rsidR="00A61659" w:rsidRDefault="00A61659" w:rsidP="00A61659">
      <w:pPr>
        <w:pStyle w:val="a3"/>
      </w:pPr>
      <w:r>
        <w:t>- цена изделия.</w:t>
      </w:r>
    </w:p>
    <w:p w:rsidR="00A61659" w:rsidRDefault="00A61659" w:rsidP="00A61659">
      <w:pPr>
        <w:pStyle w:val="a3"/>
      </w:pPr>
      <w:r>
        <w:t>После покупки обязательно сохраняйте кассовый и товарный чеки и бирку.</w:t>
      </w:r>
    </w:p>
    <w:p w:rsidR="00A61659" w:rsidRDefault="00A61659" w:rsidP="00A61659">
      <w:pPr>
        <w:pStyle w:val="a3"/>
      </w:pPr>
      <w:r>
        <w:t xml:space="preserve">При покупке ювелирного украшения, внимательно осмотрите его, найдите оттиск пробирного клейма и </w:t>
      </w:r>
      <w:proofErr w:type="spellStart"/>
      <w:r>
        <w:t>именник</w:t>
      </w:r>
      <w:proofErr w:type="spellEnd"/>
      <w:r>
        <w:t xml:space="preserve"> завода-изготовителя (в случае если речь идет о ювелирной продукции отечественного производителя). Если изделие импортного производства, то </w:t>
      </w:r>
      <w:proofErr w:type="spellStart"/>
      <w:r>
        <w:t>именник</w:t>
      </w:r>
      <w:proofErr w:type="spellEnd"/>
      <w:r>
        <w:t xml:space="preserve"> может отсутствовать, но оттиск клейма инспекции пробирного надзора установленного образца должен присутствовать обязательно! </w:t>
      </w:r>
    </w:p>
    <w:p w:rsidR="00A61659" w:rsidRDefault="00A61659" w:rsidP="00A61659">
      <w:pPr>
        <w:pStyle w:val="a3"/>
      </w:pPr>
      <w:r>
        <w:t>Внимание!</w:t>
      </w:r>
    </w:p>
    <w:p w:rsidR="00A61659" w:rsidRDefault="00A61659" w:rsidP="00A61659">
      <w:pPr>
        <w:pStyle w:val="a3"/>
      </w:pPr>
      <w:r>
        <w:t>Продажа ювелирных изделий без оттиска государственных пробирных клейм Российской Федерации, а также оттисков именных изготовителей (для изделий Российского производства) не разрешается.</w:t>
      </w:r>
    </w:p>
    <w:p w:rsidR="00A61659" w:rsidRDefault="00A61659" w:rsidP="00A61659">
      <w:pPr>
        <w:pStyle w:val="a3"/>
      </w:pPr>
      <w:r>
        <w:t xml:space="preserve">Государственное пробирное клеймо - специальный знак, чеканящийся на изделиях или накладывающийся немеханическим способом (электроискровым или с помощью лазера) государственными инспекциями пробирного надзора. Он означает, что изделие проверено в государственной инспекции и имеет пробу не </w:t>
      </w:r>
      <w:proofErr w:type="gramStart"/>
      <w:r>
        <w:t>ниже указанной</w:t>
      </w:r>
      <w:proofErr w:type="gramEnd"/>
      <w:r>
        <w:t xml:space="preserve"> в клейме. </w:t>
      </w:r>
    </w:p>
    <w:p w:rsidR="00A61659" w:rsidRDefault="00A61659" w:rsidP="00A61659">
      <w:pPr>
        <w:pStyle w:val="a3"/>
      </w:pPr>
      <w:r>
        <w:t xml:space="preserve">Государственное пробирное клеймо состоит </w:t>
      </w:r>
      <w:proofErr w:type="gramStart"/>
      <w:r>
        <w:t>из</w:t>
      </w:r>
      <w:proofErr w:type="gramEnd"/>
      <w:r>
        <w:t xml:space="preserve">: </w:t>
      </w:r>
    </w:p>
    <w:p w:rsidR="00A61659" w:rsidRDefault="00A61659" w:rsidP="00A61659">
      <w:pPr>
        <w:pStyle w:val="a3"/>
      </w:pPr>
      <w:r>
        <w:t xml:space="preserve">- шифра инспекции пробирного надзора (одна буква); </w:t>
      </w:r>
    </w:p>
    <w:p w:rsidR="00A61659" w:rsidRDefault="00A61659" w:rsidP="00A61659">
      <w:pPr>
        <w:pStyle w:val="a3"/>
      </w:pPr>
      <w:r>
        <w:t>- знака удостоверения, представляющего из себя женскую голову в кокошнике в профиль, повернутую направо (с 1958 по 1993 г. г. знаком удостоверения было изображение серпа и молота на фоне пятиконечной звезды);</w:t>
      </w:r>
    </w:p>
    <w:p w:rsidR="00A61659" w:rsidRDefault="00A61659" w:rsidP="00A61659">
      <w:pPr>
        <w:pStyle w:val="a3"/>
      </w:pPr>
      <w:r>
        <w:t xml:space="preserve">- знака пробы. </w:t>
      </w:r>
    </w:p>
    <w:p w:rsidR="00A61659" w:rsidRDefault="00A61659" w:rsidP="00A61659">
      <w:pPr>
        <w:pStyle w:val="a3"/>
      </w:pPr>
      <w:r>
        <w:t>В Российской Федерации установлены следующие пробы:</w:t>
      </w:r>
    </w:p>
    <w:p w:rsidR="00A61659" w:rsidRDefault="00A61659" w:rsidP="00A61659">
      <w:pPr>
        <w:pStyle w:val="a3"/>
      </w:pPr>
      <w:r>
        <w:t xml:space="preserve">платиновые – 950, 900, 850 </w:t>
      </w:r>
    </w:p>
    <w:p w:rsidR="00A61659" w:rsidRDefault="00A61659" w:rsidP="00A61659">
      <w:pPr>
        <w:pStyle w:val="a3"/>
      </w:pPr>
      <w:r>
        <w:t xml:space="preserve">золотые – 999, 958, 750, 585, 500, 375 </w:t>
      </w:r>
    </w:p>
    <w:p w:rsidR="00A61659" w:rsidRDefault="00A61659" w:rsidP="00A61659">
      <w:pPr>
        <w:pStyle w:val="a3"/>
      </w:pPr>
      <w:r>
        <w:t>серебряные – 999, 960, 925, 875, 830, 800;</w:t>
      </w:r>
    </w:p>
    <w:p w:rsidR="00A61659" w:rsidRDefault="00A61659" w:rsidP="00A61659">
      <w:pPr>
        <w:pStyle w:val="a3"/>
      </w:pPr>
      <w:r>
        <w:t>палладиевые – 850, 500.</w:t>
      </w:r>
    </w:p>
    <w:p w:rsidR="00A61659" w:rsidRDefault="00A61659" w:rsidP="00A61659">
      <w:pPr>
        <w:pStyle w:val="a3"/>
      </w:pPr>
      <w:r>
        <w:t>Исключение составляют ювелирные и другие изделия из серебра отечественного производства массой до 3 граммов включительно (без учета вставок) продажа которых допускается без оттиска государственного пробирного клейма.</w:t>
      </w:r>
    </w:p>
    <w:p w:rsidR="00A61659" w:rsidRDefault="00A61659" w:rsidP="00A61659">
      <w:pPr>
        <w:pStyle w:val="a3"/>
      </w:pPr>
      <w:r>
        <w:lastRenderedPageBreak/>
        <w:t>В соответствии с Правилами ювелирные изделия надлежащего качества возврату и обмену не подлежат.</w:t>
      </w:r>
    </w:p>
    <w:p w:rsidR="00A61659" w:rsidRDefault="00A61659" w:rsidP="00A61659">
      <w:pPr>
        <w:pStyle w:val="a3"/>
      </w:pPr>
      <w:r>
        <w:t>Однако в случае обнаружения в товаре недостатков, если они не были оговорены продавцом, покупатель по своему выбору вправе потребовать:</w:t>
      </w:r>
    </w:p>
    <w:p w:rsidR="00A61659" w:rsidRDefault="00A61659" w:rsidP="00A61659">
      <w:pPr>
        <w:pStyle w:val="a3"/>
      </w:pPr>
      <w:r>
        <w:t>- заменить товар,</w:t>
      </w:r>
    </w:p>
    <w:p w:rsidR="00A61659" w:rsidRDefault="00A61659" w:rsidP="00A61659">
      <w:pPr>
        <w:pStyle w:val="a3"/>
      </w:pPr>
      <w:r>
        <w:t>- отремонтировать изделие за счет продавца,</w:t>
      </w:r>
    </w:p>
    <w:p w:rsidR="00A61659" w:rsidRDefault="00A61659" w:rsidP="00A61659">
      <w:pPr>
        <w:pStyle w:val="a3"/>
      </w:pPr>
      <w:r>
        <w:t>- вернуть товар и получить уплаченную за товар сумму.</w:t>
      </w:r>
    </w:p>
    <w:p w:rsidR="00A61659" w:rsidRDefault="00A61659" w:rsidP="00A61659">
      <w:pPr>
        <w:pStyle w:val="a3"/>
      </w:pPr>
      <w:proofErr w:type="gramStart"/>
      <w:r>
        <w:t>На бирках ювелирных изделий со вставками из драгоценных камней (бриллианты, изумруды, рубины, сапфиры) должны быть указаны их характеристики (цвет и частота), и масса, на полудрагоценные - топазы, аметисты, хризолиты, гранаты - указывается просто вес вставки без каких - либо характеристик чистоты.</w:t>
      </w:r>
      <w:proofErr w:type="gramEnd"/>
    </w:p>
    <w:p w:rsidR="00A61659" w:rsidRDefault="00A61659" w:rsidP="00A61659">
      <w:pPr>
        <w:pStyle w:val="a3"/>
      </w:pPr>
      <w:r>
        <w:t xml:space="preserve">В соответствии с ГОСТ </w:t>
      </w:r>
      <w:proofErr w:type="gramStart"/>
      <w:r>
        <w:t>Р</w:t>
      </w:r>
      <w:proofErr w:type="gramEnd"/>
      <w:r>
        <w:t xml:space="preserve"> 52913-2008 «Бриллианты. Классификация. Технические требования» маркировка на бирке ювелирных изделий со вставками бриллиантов может выглядеть следующим образом: </w:t>
      </w:r>
    </w:p>
    <w:p w:rsidR="00A61659" w:rsidRDefault="00A61659" w:rsidP="00A61659">
      <w:pPr>
        <w:pStyle w:val="a3"/>
      </w:pPr>
      <w:r>
        <w:t>1Бр Кр57-0,470-4/6А.</w:t>
      </w:r>
    </w:p>
    <w:p w:rsidR="00A61659" w:rsidRDefault="00A61659" w:rsidP="00A61659">
      <w:pPr>
        <w:pStyle w:val="a3"/>
      </w:pPr>
      <w:r>
        <w:t>Эти цифры обозначают следующее:</w:t>
      </w:r>
    </w:p>
    <w:p w:rsidR="00A61659" w:rsidRDefault="00A61659" w:rsidP="00A61659">
      <w:pPr>
        <w:pStyle w:val="a3"/>
      </w:pPr>
      <w:r>
        <w:t>1Бр - количество бриллиантов в изделии, в этом варианте он один.</w:t>
      </w:r>
    </w:p>
    <w:p w:rsidR="00A61659" w:rsidRDefault="00A61659" w:rsidP="00A61659">
      <w:pPr>
        <w:pStyle w:val="a3"/>
      </w:pPr>
      <w:r>
        <w:t>Кр57 - форма огранки, в этом случае круглая 57 граней.</w:t>
      </w:r>
    </w:p>
    <w:p w:rsidR="00A61659" w:rsidRDefault="00A61659" w:rsidP="00A61659">
      <w:pPr>
        <w:pStyle w:val="a3"/>
      </w:pPr>
      <w:r>
        <w:t>0,470 - общий вес камней в каратах</w:t>
      </w:r>
    </w:p>
    <w:p w:rsidR="00A61659" w:rsidRDefault="00A61659" w:rsidP="00A61659">
      <w:pPr>
        <w:pStyle w:val="a3"/>
      </w:pPr>
      <w:r>
        <w:t>4/6А - характеристики групп цвета /дефектности, геометрических параметров.</w:t>
      </w:r>
    </w:p>
    <w:p w:rsidR="00A61659" w:rsidRDefault="00A61659" w:rsidP="00A61659">
      <w:pPr>
        <w:pStyle w:val="a3"/>
      </w:pPr>
      <w:r>
        <w:t>Цифра до черты означает цвет, и чем она больше, тем более желтый цвет имеет кристалл. Вторая цифра обозначает прозрачность камня. Только искусственные камни абсолютно прозрачны. Любой натуральный камень имеет трещинки, инородные включения, изъяны, которые видны только под лупой или в микроскоп.</w:t>
      </w:r>
    </w:p>
    <w:p w:rsidR="00A61659" w:rsidRDefault="00A61659" w:rsidP="00A61659">
      <w:pPr>
        <w:pStyle w:val="a3"/>
      </w:pPr>
      <w:r>
        <w:t>Для драгоценных камней в виде вставок в ювелирные изделия сертификата не требуется, его заменяет бирка.</w:t>
      </w:r>
    </w:p>
    <w:p w:rsidR="00A61659" w:rsidRDefault="00A61659" w:rsidP="00A61659">
      <w:pPr>
        <w:pStyle w:val="a3"/>
      </w:pPr>
      <w:r>
        <w:t xml:space="preserve">Продажа неоправленных (т.е. не в составе ювелирного изделия)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 </w:t>
      </w:r>
    </w:p>
    <w:p w:rsidR="00A61659" w:rsidRDefault="00A61659" w:rsidP="00A61659">
      <w:pPr>
        <w:pStyle w:val="a3"/>
      </w:pPr>
      <w:r>
        <w:t xml:space="preserve">Сертифицированные ограненные драгоценные камни (бриллианты и изумруды) упаковываются в стандартную упаковку. </w:t>
      </w:r>
    </w:p>
    <w:p w:rsidR="00A61659" w:rsidRDefault="00A61659" w:rsidP="00A61659">
      <w:pPr>
        <w:pStyle w:val="a3"/>
      </w:pPr>
      <w:r>
        <w:t>Наличие Сертификата соответствия, прилагаемого к сертифицированному ограненному камню, гарантирует потребителю подлинность драгоценного камня и достоверность указанных качественных и количественных характеристик.</w:t>
      </w:r>
    </w:p>
    <w:p w:rsidR="00503FA7" w:rsidRDefault="00503FA7"/>
    <w:sectPr w:rsidR="00503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59"/>
    <w:rsid w:val="00044D17"/>
    <w:rsid w:val="00503FA7"/>
    <w:rsid w:val="006B5107"/>
    <w:rsid w:val="00A61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6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6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dc:creator>
  <cp:lastModifiedBy>Быкова</cp:lastModifiedBy>
  <cp:revision>1</cp:revision>
  <dcterms:created xsi:type="dcterms:W3CDTF">2018-03-13T11:20:00Z</dcterms:created>
  <dcterms:modified xsi:type="dcterms:W3CDTF">2018-03-13T11:25:00Z</dcterms:modified>
</cp:coreProperties>
</file>