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0C" w:rsidRDefault="006B300C" w:rsidP="006B300C">
      <w:pPr>
        <w:pStyle w:val="a3"/>
        <w:jc w:val="center"/>
      </w:pPr>
      <w:r>
        <w:t xml:space="preserve">Постановление </w:t>
      </w:r>
    </w:p>
    <w:p w:rsidR="006B300C" w:rsidRDefault="006B300C" w:rsidP="006B300C">
      <w:pPr>
        <w:pStyle w:val="a3"/>
        <w:jc w:val="center"/>
      </w:pPr>
      <w:bookmarkStart w:id="0" w:name="_GoBack"/>
      <w:bookmarkEnd w:id="0"/>
      <w:r>
        <w:t xml:space="preserve">Главы Талдомского городского округа </w:t>
      </w:r>
    </w:p>
    <w:p w:rsidR="006B300C" w:rsidRDefault="006B300C" w:rsidP="006B300C">
      <w:pPr>
        <w:pStyle w:val="a3"/>
        <w:jc w:val="center"/>
      </w:pPr>
      <w:r>
        <w:t>от 16.07.2019г №1422</w:t>
      </w:r>
    </w:p>
    <w:p w:rsidR="006B300C" w:rsidRDefault="006B300C" w:rsidP="006B300C">
      <w:pPr>
        <w:pStyle w:val="a3"/>
      </w:pPr>
      <w:r>
        <w:t xml:space="preserve">«Об открытии сельского кладбища «Станки-1», </w:t>
      </w:r>
    </w:p>
    <w:p w:rsidR="006B300C" w:rsidRDefault="006B300C" w:rsidP="006B300C">
      <w:pPr>
        <w:pStyle w:val="a3"/>
      </w:pPr>
      <w:proofErr w:type="gramStart"/>
      <w:r>
        <w:t>расположенного</w:t>
      </w:r>
      <w:proofErr w:type="gramEnd"/>
      <w:r>
        <w:t xml:space="preserve"> в д. Станки Талдомского городского </w:t>
      </w:r>
    </w:p>
    <w:p w:rsidR="006B300C" w:rsidRDefault="006B300C" w:rsidP="006B300C">
      <w:pPr>
        <w:pStyle w:val="a3"/>
      </w:pPr>
      <w:r>
        <w:t xml:space="preserve">округа Московской области» </w:t>
      </w:r>
    </w:p>
    <w:p w:rsidR="006B300C" w:rsidRDefault="006B300C" w:rsidP="006B300C">
      <w:pPr>
        <w:pStyle w:val="a3"/>
      </w:pPr>
      <w: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Московской области от 17.07.2007 № 115/2007-ОЗ «О погребении и похоронном деле в Московской области» и на основании Устава Талдомского городского округа Московской области, </w:t>
      </w:r>
    </w:p>
    <w:p w:rsidR="006B300C" w:rsidRDefault="006B300C" w:rsidP="006B300C">
      <w:pPr>
        <w:pStyle w:val="a3"/>
      </w:pPr>
      <w:r>
        <w:t xml:space="preserve">Постановляю: </w:t>
      </w:r>
    </w:p>
    <w:p w:rsidR="006B300C" w:rsidRDefault="006B300C" w:rsidP="006B300C">
      <w:pPr>
        <w:pStyle w:val="a3"/>
      </w:pPr>
      <w:r>
        <w:t xml:space="preserve">1. Открыть сельское кладбище «Станки-1», расположенное в д. Станки Талдомского городского округа Московской области для свободного захоронения, кадастровый номер 50:01:0020113:147, площадью 7219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вид разрешенного использования: под кладбище. </w:t>
      </w:r>
    </w:p>
    <w:p w:rsidR="006B300C" w:rsidRDefault="006B300C" w:rsidP="006B300C">
      <w:pPr>
        <w:pStyle w:val="a3"/>
      </w:pPr>
      <w:r>
        <w:t xml:space="preserve">2. Опубликовать настоящее Постановление в общественно-политической газете Талдомского городского округа «Заря» и разместить (опубликовать) на официальном сайте администрации Талдомского городского округа Московской области: </w:t>
      </w:r>
      <w:proofErr w:type="spellStart"/>
      <w:r>
        <w:t>талдом-район.рф</w:t>
      </w:r>
      <w:proofErr w:type="spellEnd"/>
      <w:r>
        <w:t xml:space="preserve">. </w:t>
      </w:r>
    </w:p>
    <w:p w:rsidR="006B300C" w:rsidRDefault="006B300C" w:rsidP="006B300C">
      <w:pPr>
        <w:pStyle w:val="a3"/>
      </w:pPr>
      <w:r>
        <w:t xml:space="preserve">3. Настоящее постановление вступает в силу с момента его публикации. </w:t>
      </w:r>
    </w:p>
    <w:p w:rsidR="006B300C" w:rsidRDefault="006B300C" w:rsidP="006B300C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Талдомского городского округа Московской области Гришину Л.М. </w:t>
      </w:r>
    </w:p>
    <w:p w:rsidR="006B300C" w:rsidRDefault="006B300C" w:rsidP="006B300C">
      <w:pPr>
        <w:pStyle w:val="a3"/>
      </w:pPr>
      <w:r>
        <w:t xml:space="preserve">Глава Талдомского городского округа В.Ю. Юдин </w:t>
      </w:r>
    </w:p>
    <w:p w:rsidR="006B300C" w:rsidRDefault="006B300C" w:rsidP="006B300C">
      <w:pPr>
        <w:pStyle w:val="a3"/>
      </w:pPr>
      <w:r>
        <w:t xml:space="preserve">Исп.: Коршунова Т.И. </w:t>
      </w:r>
    </w:p>
    <w:p w:rsidR="006B300C" w:rsidRDefault="006B300C" w:rsidP="006B300C">
      <w:pPr>
        <w:pStyle w:val="a3"/>
      </w:pPr>
      <w:r>
        <w:t xml:space="preserve">Тел.:8(496)206-44-45 </w:t>
      </w:r>
    </w:p>
    <w:p w:rsidR="006B300C" w:rsidRDefault="006B300C" w:rsidP="006B300C">
      <w:pPr>
        <w:pStyle w:val="a3"/>
      </w:pPr>
      <w:r>
        <w:t xml:space="preserve">Разослано: в дело – 2, Гришиной Л.М.. – 1; сектор по потребительскому рынку – 1; газета «Заря» – 1; Быковой Е.Б. – </w:t>
      </w:r>
    </w:p>
    <w:p w:rsidR="00702408" w:rsidRDefault="00702408"/>
    <w:sectPr w:rsidR="0070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0C"/>
    <w:rsid w:val="00044D17"/>
    <w:rsid w:val="006B300C"/>
    <w:rsid w:val="006B5107"/>
    <w:rsid w:val="007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2019-07-19T14:50:00Z</dcterms:created>
  <dcterms:modified xsi:type="dcterms:W3CDTF">2019-07-19T14:51:00Z</dcterms:modified>
</cp:coreProperties>
</file>