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52" w:rsidRDefault="00567852" w:rsidP="00567852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676275"/>
            <wp:effectExtent l="0" t="0" r="0" b="952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52" w:rsidRDefault="00567852" w:rsidP="00567852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567852" w:rsidRDefault="00567852" w:rsidP="00567852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567852" w:rsidRDefault="00567852" w:rsidP="00567852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567852" w:rsidRDefault="00567852" w:rsidP="0056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852" w:rsidRDefault="00567852" w:rsidP="00567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567852" w:rsidRDefault="00567852" w:rsidP="00567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 редакцию газеты «Заря»</w:t>
      </w: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Комитет по имуществу и земельным отношениям Администрации Талдомского муниципального района Московской области</w:t>
      </w:r>
      <w:r>
        <w:rPr>
          <w:sz w:val="22"/>
          <w:szCs w:val="22"/>
        </w:rPr>
        <w:t xml:space="preserve"> (далее – Администрация), в соответствии со ст.39.18 Земельного кодекса Российской Федерации, информирует о возможности предоставления в аренду следующих земельных участков: </w:t>
      </w:r>
    </w:p>
    <w:p w:rsidR="00567852" w:rsidRDefault="00567852" w:rsidP="00567852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-площадью </w:t>
      </w:r>
      <w:r w:rsidR="00F71CFE">
        <w:rPr>
          <w:rFonts w:ascii="Times New Roman" w:hAnsi="Times New Roman" w:cs="Times New Roman"/>
          <w:szCs w:val="22"/>
        </w:rPr>
        <w:t xml:space="preserve">1034 </w:t>
      </w:r>
      <w:proofErr w:type="spellStart"/>
      <w:r>
        <w:rPr>
          <w:rFonts w:ascii="Times New Roman" w:hAnsi="Times New Roman" w:cs="Times New Roman"/>
          <w:szCs w:val="22"/>
        </w:rPr>
        <w:t>кв.м</w:t>
      </w:r>
      <w:proofErr w:type="spellEnd"/>
      <w:r>
        <w:rPr>
          <w:rFonts w:ascii="Times New Roman" w:hAnsi="Times New Roman" w:cs="Times New Roman"/>
          <w:szCs w:val="22"/>
        </w:rPr>
        <w:t>. на землях населенных пунктов, вид разрешенного использования – для индивидуального жилищного строительства, расположенного в границах Талдомского муниципального района, с местоположением: Московская область, Талдомский р-</w:t>
      </w:r>
      <w:proofErr w:type="gramStart"/>
      <w:r>
        <w:rPr>
          <w:rFonts w:ascii="Times New Roman" w:hAnsi="Times New Roman" w:cs="Times New Roman"/>
          <w:szCs w:val="22"/>
        </w:rPr>
        <w:t>н,  г.</w:t>
      </w:r>
      <w:proofErr w:type="gramEnd"/>
      <w:r w:rsidR="00F71CFE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Талдом, </w:t>
      </w:r>
      <w:r w:rsidR="00F71CFE">
        <w:rPr>
          <w:rFonts w:ascii="Times New Roman" w:hAnsi="Times New Roman" w:cs="Times New Roman"/>
          <w:szCs w:val="22"/>
        </w:rPr>
        <w:t xml:space="preserve"> с</w:t>
      </w:r>
      <w:r>
        <w:rPr>
          <w:rFonts w:ascii="Times New Roman" w:hAnsi="Times New Roman" w:cs="Times New Roman"/>
          <w:szCs w:val="22"/>
        </w:rPr>
        <w:t xml:space="preserve"> ка</w:t>
      </w:r>
      <w:r w:rsidR="00F71CFE">
        <w:rPr>
          <w:rFonts w:ascii="Times New Roman" w:hAnsi="Times New Roman" w:cs="Times New Roman"/>
          <w:szCs w:val="22"/>
        </w:rPr>
        <w:t>дастровым номером  50:01:0030213:216, категория земель – земли населенных пунктов.</w:t>
      </w: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Граждане или крестьянские (фермерские) хозяйства, заинтересованные в предоставлении земельных участков индивидуального жилищного строительства, ведения личного подсобного хозяйства вправе подать заявление о намерении участвовать в аукционе на право заключения договора аренды земельного участка.</w:t>
      </w: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Заявления о намерении участвовать в аукционе на право заключения договора аренды вышеуказанного земельного участка принимаются в письменной форме в течение 30 дней со дня опубликования настоящего извещения по рабочим дням с 9 до 18 часов </w:t>
      </w:r>
      <w:r w:rsidR="0036003C">
        <w:rPr>
          <w:sz w:val="22"/>
          <w:szCs w:val="22"/>
        </w:rPr>
        <w:t>по</w:t>
      </w:r>
      <w:r>
        <w:rPr>
          <w:sz w:val="22"/>
          <w:szCs w:val="22"/>
        </w:rPr>
        <w:t xml:space="preserve"> адресу: Московская область, город Талдом, пл. Карла Маркса, д. 12 и по адресу электронной почты: </w:t>
      </w:r>
      <w:proofErr w:type="spellStart"/>
      <w:r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taldom</w:t>
      </w:r>
      <w:proofErr w:type="spellEnd"/>
      <w:r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-</w:t>
      </w:r>
      <w:r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rayon</w:t>
      </w:r>
      <w:r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@</w:t>
      </w:r>
      <w:r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mail</w:t>
      </w:r>
      <w:r>
        <w:rPr>
          <w:rFonts w:eastAsiaTheme="minorHAnsi"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proofErr w:type="spellStart"/>
      <w:r>
        <w:rPr>
          <w:rFonts w:eastAsiaTheme="minorHAnsi"/>
          <w:bCs/>
          <w:color w:val="333333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>
        <w:rPr>
          <w:sz w:val="22"/>
          <w:szCs w:val="22"/>
        </w:rPr>
        <w:t>.</w:t>
      </w: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Заявления граждан или крестьянских (фермерских) хозяйств могут быть рассмотрены, в том числе в отношении отдельных земельных участков по указанному извещению.</w:t>
      </w: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Дата и вр</w:t>
      </w:r>
      <w:r w:rsidR="00AD394D">
        <w:rPr>
          <w:sz w:val="22"/>
          <w:szCs w:val="22"/>
        </w:rPr>
        <w:t>емя</w:t>
      </w:r>
      <w:r w:rsidR="00F71CFE">
        <w:rPr>
          <w:sz w:val="22"/>
          <w:szCs w:val="22"/>
        </w:rPr>
        <w:t xml:space="preserve"> начала приема заявлений – 15.09</w:t>
      </w:r>
      <w:r>
        <w:rPr>
          <w:sz w:val="22"/>
          <w:szCs w:val="22"/>
        </w:rPr>
        <w:t>.2016 в 09:00</w:t>
      </w: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Дата и время</w:t>
      </w:r>
      <w:r w:rsidR="00AD394D">
        <w:rPr>
          <w:sz w:val="22"/>
          <w:szCs w:val="22"/>
        </w:rPr>
        <w:t xml:space="preserve"> ок</w:t>
      </w:r>
      <w:r w:rsidR="00F71CFE">
        <w:rPr>
          <w:sz w:val="22"/>
          <w:szCs w:val="22"/>
        </w:rPr>
        <w:t>ончания приема заявлений – 15.10</w:t>
      </w:r>
      <w:r>
        <w:rPr>
          <w:sz w:val="22"/>
          <w:szCs w:val="22"/>
        </w:rPr>
        <w:t>.2016 в 17:00</w:t>
      </w:r>
    </w:p>
    <w:p w:rsidR="00567852" w:rsidRDefault="00F71CFE" w:rsidP="0056785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Дата подведения итогов –16.10</w:t>
      </w:r>
      <w:bookmarkStart w:id="0" w:name="_GoBack"/>
      <w:bookmarkEnd w:id="0"/>
      <w:r w:rsidR="00567852">
        <w:rPr>
          <w:sz w:val="22"/>
          <w:szCs w:val="22"/>
        </w:rPr>
        <w:t>.2016 в 12:00</w:t>
      </w: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 Талдом, пл. Карла Маркса, д. 12. </w:t>
      </w:r>
    </w:p>
    <w:p w:rsidR="00567852" w:rsidRDefault="00567852" w:rsidP="0056785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телефон: 8-49620-3-33-27 (доб.209).</w:t>
      </w:r>
    </w:p>
    <w:p w:rsidR="00567852" w:rsidRDefault="00567852" w:rsidP="00567852">
      <w:pPr>
        <w:spacing w:line="240" w:lineRule="auto"/>
        <w:jc w:val="both"/>
        <w:rPr>
          <w:rFonts w:ascii="Times New Roman" w:hAnsi="Times New Roman" w:cs="Times New Roman"/>
        </w:rPr>
      </w:pPr>
    </w:p>
    <w:p w:rsidR="00567852" w:rsidRDefault="00567852" w:rsidP="005678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Комитета по имуществу </w:t>
      </w:r>
    </w:p>
    <w:p w:rsidR="00567852" w:rsidRDefault="00567852" w:rsidP="005678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земельным отношениям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Н.Н. Никитухин</w:t>
      </w:r>
    </w:p>
    <w:p w:rsidR="00AD394D" w:rsidRDefault="00567852" w:rsidP="005678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</w:t>
      </w:r>
      <w:r w:rsidR="00F71C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Железная </w:t>
      </w:r>
      <w:proofErr w:type="gramStart"/>
      <w:r>
        <w:rPr>
          <w:rFonts w:ascii="Times New Roman" w:hAnsi="Times New Roman" w:cs="Times New Roman"/>
        </w:rPr>
        <w:t>Е.С..</w:t>
      </w:r>
      <w:proofErr w:type="gramEnd"/>
    </w:p>
    <w:p w:rsidR="00567852" w:rsidRDefault="00567852" w:rsidP="005678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8(49620)3-33-27 доб. 209</w:t>
      </w:r>
    </w:p>
    <w:p w:rsidR="00CE50D6" w:rsidRDefault="00CE50D6"/>
    <w:sectPr w:rsidR="00CE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AD"/>
    <w:rsid w:val="0036003C"/>
    <w:rsid w:val="00567852"/>
    <w:rsid w:val="005F41AD"/>
    <w:rsid w:val="00AD394D"/>
    <w:rsid w:val="00CE50D6"/>
    <w:rsid w:val="00F7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B782D-E00E-49F2-8C44-98B862BA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567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1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9</cp:revision>
  <cp:lastPrinted>2016-09-07T14:33:00Z</cp:lastPrinted>
  <dcterms:created xsi:type="dcterms:W3CDTF">2016-08-11T11:38:00Z</dcterms:created>
  <dcterms:modified xsi:type="dcterms:W3CDTF">2016-09-07T14:33:00Z</dcterms:modified>
</cp:coreProperties>
</file>