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DC" w:rsidRPr="003527D9" w:rsidRDefault="005D4964" w:rsidP="00DA5ED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Приложение №1</w:t>
      </w:r>
    </w:p>
    <w:p w:rsidR="00DA5EDC" w:rsidRPr="003527D9" w:rsidRDefault="005D4964" w:rsidP="00DA5ED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</w:t>
      </w:r>
      <w:r w:rsidR="00DA5EDC" w:rsidRPr="003527D9">
        <w:rPr>
          <w:rFonts w:eastAsia="Calibri"/>
          <w:sz w:val="24"/>
          <w:szCs w:val="24"/>
        </w:rPr>
        <w:t>Постановлени</w:t>
      </w:r>
      <w:r>
        <w:rPr>
          <w:rFonts w:eastAsia="Calibri"/>
          <w:sz w:val="24"/>
          <w:szCs w:val="24"/>
        </w:rPr>
        <w:t>ю</w:t>
      </w:r>
      <w:r w:rsidR="00DA5EDC" w:rsidRPr="003527D9">
        <w:rPr>
          <w:rFonts w:eastAsia="Calibri"/>
          <w:sz w:val="24"/>
          <w:szCs w:val="24"/>
        </w:rPr>
        <w:t xml:space="preserve"> главы </w:t>
      </w:r>
      <w:proofErr w:type="gramStart"/>
      <w:r w:rsidR="00DA5EDC" w:rsidRPr="003527D9">
        <w:rPr>
          <w:rFonts w:eastAsia="Calibri"/>
          <w:sz w:val="24"/>
          <w:szCs w:val="24"/>
        </w:rPr>
        <w:t>Талдомского</w:t>
      </w:r>
      <w:proofErr w:type="gramEnd"/>
    </w:p>
    <w:p w:rsidR="00DA5EDC" w:rsidRPr="003527D9" w:rsidRDefault="00DA5EDC" w:rsidP="00DA5ED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sz w:val="24"/>
          <w:szCs w:val="24"/>
          <w:lang w:eastAsia="en-US"/>
        </w:rPr>
      </w:pPr>
      <w:r w:rsidRPr="003527D9">
        <w:rPr>
          <w:rFonts w:eastAsia="Calibri"/>
          <w:sz w:val="24"/>
          <w:szCs w:val="24"/>
        </w:rPr>
        <w:t>городского округа Московской области</w:t>
      </w:r>
    </w:p>
    <w:p w:rsidR="00DA5EDC" w:rsidRPr="003527D9" w:rsidRDefault="00DA5EDC" w:rsidP="00DA5ED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sz w:val="24"/>
          <w:szCs w:val="24"/>
          <w:lang w:eastAsia="en-US"/>
        </w:rPr>
      </w:pPr>
      <w:r w:rsidRPr="003527D9">
        <w:rPr>
          <w:rFonts w:eastAsia="Calibri"/>
          <w:sz w:val="24"/>
          <w:szCs w:val="24"/>
        </w:rPr>
        <w:t xml:space="preserve">от </w:t>
      </w:r>
      <w:r w:rsidR="00253779">
        <w:rPr>
          <w:rFonts w:eastAsia="Calibri"/>
          <w:sz w:val="24"/>
          <w:szCs w:val="24"/>
        </w:rPr>
        <w:t>25.02.2022г. №262</w:t>
      </w:r>
    </w:p>
    <w:p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rFonts w:eastAsia="Calibri"/>
          <w:szCs w:val="28"/>
        </w:rPr>
      </w:pPr>
    </w:p>
    <w:p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rFonts w:eastAsia="Calibri"/>
          <w:szCs w:val="28"/>
        </w:rPr>
      </w:pPr>
    </w:p>
    <w:p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rFonts w:eastAsia="Calibri"/>
          <w:szCs w:val="28"/>
        </w:rPr>
      </w:pPr>
    </w:p>
    <w:p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rFonts w:eastAsia="Calibri"/>
          <w:szCs w:val="28"/>
        </w:rPr>
      </w:pPr>
      <w:bookmarkStart w:id="0" w:name="_GoBack"/>
      <w:bookmarkEnd w:id="0"/>
    </w:p>
    <w:p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rFonts w:eastAsia="Calibri"/>
          <w:szCs w:val="28"/>
        </w:rPr>
      </w:pPr>
    </w:p>
    <w:p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szCs w:val="28"/>
          <w:lang w:eastAsia="en-US"/>
        </w:rPr>
      </w:pPr>
    </w:p>
    <w:p w:rsidR="006F669A" w:rsidRDefault="006F669A" w:rsidP="00506E58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</w:p>
    <w:p w:rsidR="006F669A" w:rsidRDefault="006F669A" w:rsidP="00506E58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</w:p>
    <w:p w:rsidR="006F669A" w:rsidRDefault="006F669A" w:rsidP="00506E58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</w:p>
    <w:p w:rsidR="00506E58" w:rsidRPr="00C00143" w:rsidRDefault="00506E58" w:rsidP="00506E58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ФОРМА</w:t>
      </w:r>
    </w:p>
    <w:p w:rsidR="00506E58" w:rsidRPr="006A7C81" w:rsidRDefault="00506E58" w:rsidP="00506E58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проверочного листа (списка контрольных</w:t>
      </w:r>
      <w:r w:rsidRPr="006A7C81">
        <w:rPr>
          <w:rFonts w:eastAsia="Calibri"/>
          <w:szCs w:val="28"/>
        </w:rPr>
        <w:t xml:space="preserve"> вопросов)</w:t>
      </w:r>
      <w:r>
        <w:rPr>
          <w:rFonts w:eastAsia="Calibri"/>
          <w:szCs w:val="28"/>
        </w:rPr>
        <w:t xml:space="preserve"> </w:t>
      </w:r>
    </w:p>
    <w:p w:rsidR="00DA5EDC" w:rsidRPr="00042770" w:rsidRDefault="00506E58" w:rsidP="00DA5EDC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  <w:lang w:eastAsia="en-US"/>
        </w:rPr>
      </w:pPr>
      <w:r w:rsidRPr="006A7C81">
        <w:rPr>
          <w:rFonts w:eastAsia="Calibri"/>
          <w:szCs w:val="28"/>
          <w:lang w:eastAsia="en-US"/>
        </w:rPr>
        <w:t xml:space="preserve">для проведения </w:t>
      </w:r>
      <w:r>
        <w:rPr>
          <w:rFonts w:eastAsia="Calibri"/>
          <w:szCs w:val="28"/>
          <w:lang w:eastAsia="en-US"/>
        </w:rPr>
        <w:t>контрольных мероприятий</w:t>
      </w:r>
      <w:r w:rsidRPr="006A7C8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</w:t>
      </w:r>
      <w:r>
        <w:rPr>
          <w:bCs/>
          <w:color w:val="000000"/>
          <w:szCs w:val="28"/>
        </w:rPr>
        <w:t xml:space="preserve"> осуществлении</w:t>
      </w:r>
      <w:r w:rsidRPr="006B7603">
        <w:rPr>
          <w:bCs/>
          <w:color w:val="000000"/>
          <w:szCs w:val="28"/>
        </w:rPr>
        <w:t xml:space="preserve"> </w:t>
      </w:r>
      <w:r w:rsidR="00BD63E8">
        <w:rPr>
          <w:bCs/>
          <w:color w:val="000000"/>
          <w:szCs w:val="28"/>
        </w:rPr>
        <w:t>муниципального</w:t>
      </w:r>
      <w:r w:rsidRPr="006B7603">
        <w:rPr>
          <w:bCs/>
          <w:color w:val="000000"/>
          <w:szCs w:val="28"/>
        </w:rPr>
        <w:t xml:space="preserve"> контроля </w:t>
      </w:r>
      <w:r>
        <w:rPr>
          <w:bCs/>
          <w:color w:val="000000"/>
          <w:szCs w:val="28"/>
        </w:rPr>
        <w:t>(надзора) на автомобильном транспорте, городском транспорте и в дорожном хозяйстве</w:t>
      </w:r>
      <w:r w:rsidR="00B01DD0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на территории</w:t>
      </w:r>
      <w:r w:rsidR="00DA5EDC">
        <w:rPr>
          <w:bCs/>
          <w:color w:val="000000"/>
          <w:szCs w:val="28"/>
        </w:rPr>
        <w:t xml:space="preserve"> Талдомского городского округа</w:t>
      </w:r>
      <w:r>
        <w:rPr>
          <w:bCs/>
          <w:color w:val="000000"/>
          <w:szCs w:val="28"/>
        </w:rPr>
        <w:t xml:space="preserve"> </w:t>
      </w:r>
    </w:p>
    <w:p w:rsidR="00847BBF" w:rsidRDefault="00506E58" w:rsidP="00506E58">
      <w:pPr>
        <w:spacing w:line="240" w:lineRule="auto"/>
        <w:jc w:val="center"/>
        <w:rPr>
          <w:bCs/>
          <w:color w:val="000000"/>
          <w:szCs w:val="28"/>
        </w:rPr>
      </w:pPr>
      <w:r w:rsidRPr="006B7603">
        <w:rPr>
          <w:bCs/>
          <w:color w:val="000000"/>
          <w:szCs w:val="28"/>
        </w:rPr>
        <w:t>Московской области</w:t>
      </w:r>
    </w:p>
    <w:p w:rsidR="00506E58" w:rsidRDefault="00506E58" w:rsidP="00506E58">
      <w:pPr>
        <w:spacing w:line="240" w:lineRule="auto"/>
        <w:jc w:val="center"/>
        <w:rPr>
          <w:bCs/>
          <w:color w:val="000000"/>
          <w:szCs w:val="28"/>
        </w:rPr>
      </w:pPr>
    </w:p>
    <w:p w:rsidR="006F669A" w:rsidRDefault="006F669A" w:rsidP="00506E58">
      <w:pPr>
        <w:spacing w:line="240" w:lineRule="auto"/>
        <w:jc w:val="center"/>
        <w:rPr>
          <w:bCs/>
          <w:color w:val="000000"/>
          <w:szCs w:val="28"/>
        </w:rPr>
      </w:pPr>
    </w:p>
    <w:p w:rsidR="00506E58" w:rsidRDefault="00506E58" w:rsidP="00506E58">
      <w:pPr>
        <w:spacing w:line="240" w:lineRule="auto"/>
        <w:jc w:val="center"/>
        <w:rPr>
          <w:bCs/>
          <w:color w:val="000000"/>
          <w:szCs w:val="28"/>
        </w:rPr>
      </w:pPr>
    </w:p>
    <w:p w:rsidR="00506E58" w:rsidRPr="00AE64F0" w:rsidRDefault="00127FD8" w:rsidP="00506E58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Деятельность контролируемых лиц по </w:t>
      </w:r>
      <w:r>
        <w:rPr>
          <w:szCs w:val="28"/>
        </w:rPr>
        <w:br/>
        <w:t xml:space="preserve">эксплуатации </w:t>
      </w:r>
      <w:r w:rsidR="00BD63E8">
        <w:rPr>
          <w:szCs w:val="28"/>
        </w:rPr>
        <w:t xml:space="preserve">присоединений (примыканий) к автомобильным дорогам общего пользования муниципального значения и </w:t>
      </w:r>
      <w:r>
        <w:rPr>
          <w:szCs w:val="28"/>
        </w:rPr>
        <w:t xml:space="preserve">объектов дорожного сервиса, размещенных в </w:t>
      </w:r>
      <w:r w:rsidRPr="00552D1D">
        <w:rPr>
          <w:szCs w:val="28"/>
        </w:rPr>
        <w:t>полос</w:t>
      </w:r>
      <w:r>
        <w:rPr>
          <w:szCs w:val="28"/>
        </w:rPr>
        <w:t>ах</w:t>
      </w:r>
      <w:r w:rsidRPr="00552D1D">
        <w:rPr>
          <w:szCs w:val="28"/>
        </w:rPr>
        <w:t xml:space="preserve"> отвода и (или) придорожных полос</w:t>
      </w:r>
      <w:r>
        <w:rPr>
          <w:szCs w:val="28"/>
        </w:rPr>
        <w:t>ах</w:t>
      </w:r>
      <w:r w:rsidRPr="00552D1D">
        <w:rPr>
          <w:szCs w:val="28"/>
        </w:rPr>
        <w:t xml:space="preserve"> автомобильных дорог общего пользования муниципального значения Московской области</w:t>
      </w:r>
    </w:p>
    <w:p w:rsidR="00506E58" w:rsidRDefault="00506E58" w:rsidP="00506E58">
      <w:pPr>
        <w:spacing w:line="240" w:lineRule="auto"/>
        <w:jc w:val="center"/>
        <w:rPr>
          <w:szCs w:val="28"/>
        </w:rPr>
      </w:pPr>
    </w:p>
    <w:p w:rsidR="006F669A" w:rsidRDefault="006F669A" w:rsidP="00506E58">
      <w:pPr>
        <w:spacing w:line="240" w:lineRule="auto"/>
        <w:jc w:val="center"/>
        <w:rPr>
          <w:szCs w:val="28"/>
        </w:rPr>
      </w:pPr>
    </w:p>
    <w:p w:rsidR="006F669A" w:rsidRDefault="006F669A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BD63E8" w:rsidRDefault="00BD63E8" w:rsidP="00506E58">
      <w:pPr>
        <w:spacing w:line="240" w:lineRule="auto"/>
        <w:jc w:val="center"/>
        <w:rPr>
          <w:szCs w:val="28"/>
        </w:rPr>
      </w:pPr>
    </w:p>
    <w:p w:rsidR="00BD63E8" w:rsidRDefault="00BD63E8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DA5EDC" w:rsidRDefault="00DA5EDC" w:rsidP="00506E58">
      <w:pPr>
        <w:spacing w:line="240" w:lineRule="auto"/>
        <w:jc w:val="center"/>
        <w:rPr>
          <w:szCs w:val="28"/>
        </w:rPr>
      </w:pPr>
    </w:p>
    <w:p w:rsidR="006F669A" w:rsidRDefault="006F669A" w:rsidP="00506E58">
      <w:pPr>
        <w:spacing w:line="240" w:lineRule="auto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42AF4" w:rsidRPr="00D25A7E" w:rsidTr="00942AF4">
        <w:tc>
          <w:tcPr>
            <w:tcW w:w="5210" w:type="dxa"/>
          </w:tcPr>
          <w:p w:rsidR="00942AF4" w:rsidRPr="00D25A7E" w:rsidRDefault="00942AF4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A7E">
              <w:rPr>
                <w:sz w:val="20"/>
              </w:rPr>
              <w:lastRenderedPageBreak/>
              <w:t xml:space="preserve">Вид </w:t>
            </w:r>
            <w:r w:rsidR="00DA5EDC">
              <w:rPr>
                <w:sz w:val="20"/>
              </w:rPr>
              <w:t>муниципальног</w:t>
            </w:r>
            <w:r w:rsidRPr="00D25A7E">
              <w:rPr>
                <w:sz w:val="20"/>
              </w:rPr>
              <w:t xml:space="preserve">о контроля </w:t>
            </w:r>
          </w:p>
        </w:tc>
        <w:tc>
          <w:tcPr>
            <w:tcW w:w="5211" w:type="dxa"/>
          </w:tcPr>
          <w:p w:rsidR="00942AF4" w:rsidRPr="00DA5EDC" w:rsidRDefault="00DA5EDC" w:rsidP="00DA5EDC">
            <w:pPr>
              <w:spacing w:line="240" w:lineRule="auto"/>
              <w:ind w:firstLine="0"/>
              <w:rPr>
                <w:sz w:val="20"/>
              </w:rPr>
            </w:pPr>
            <w:r w:rsidRPr="00DA5EDC">
              <w:rPr>
                <w:sz w:val="20"/>
              </w:rPr>
              <w:t>Муниципальный</w:t>
            </w:r>
            <w:r w:rsidR="00942AF4" w:rsidRPr="00DA5EDC">
              <w:rPr>
                <w:sz w:val="20"/>
              </w:rPr>
              <w:t xml:space="preserve"> контроль</w:t>
            </w:r>
            <w:r w:rsidRPr="00DA5EDC">
              <w:rPr>
                <w:sz w:val="20"/>
              </w:rPr>
              <w:t xml:space="preserve"> </w:t>
            </w:r>
            <w:r w:rsidR="00942AF4" w:rsidRPr="00DA5EDC">
              <w:rPr>
                <w:sz w:val="20"/>
              </w:rPr>
              <w:t xml:space="preserve">на автомобильном транспорте, городском транспорте и в дорожном хозяйстве </w:t>
            </w:r>
            <w:r w:rsidR="006F669A" w:rsidRPr="00DA5EDC">
              <w:rPr>
                <w:sz w:val="20"/>
              </w:rPr>
              <w:br/>
            </w:r>
            <w:r w:rsidR="00942AF4" w:rsidRPr="00DA5EDC">
              <w:rPr>
                <w:sz w:val="20"/>
              </w:rPr>
              <w:t xml:space="preserve">на территории </w:t>
            </w:r>
            <w:r w:rsidRPr="00DA5EDC">
              <w:rPr>
                <w:bCs/>
                <w:color w:val="000000"/>
                <w:sz w:val="20"/>
              </w:rPr>
              <w:t xml:space="preserve">Талдомского городского округа </w:t>
            </w:r>
            <w:r w:rsidR="00942AF4" w:rsidRPr="00DA5EDC">
              <w:rPr>
                <w:sz w:val="20"/>
              </w:rPr>
              <w:t>Московской области</w:t>
            </w:r>
          </w:p>
        </w:tc>
      </w:tr>
      <w:tr w:rsidR="00942AF4" w:rsidRPr="00D25A7E" w:rsidTr="006F669A">
        <w:trPr>
          <w:trHeight w:val="626"/>
        </w:trPr>
        <w:tc>
          <w:tcPr>
            <w:tcW w:w="5210" w:type="dxa"/>
          </w:tcPr>
          <w:p w:rsidR="00942AF4" w:rsidRPr="00D25A7E" w:rsidRDefault="00942AF4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A7E">
              <w:rPr>
                <w:sz w:val="20"/>
              </w:rPr>
              <w:t>Наименование контрольного органа</w:t>
            </w:r>
          </w:p>
        </w:tc>
        <w:tc>
          <w:tcPr>
            <w:tcW w:w="5211" w:type="dxa"/>
          </w:tcPr>
          <w:p w:rsidR="00942AF4" w:rsidRPr="00DA5EDC" w:rsidRDefault="00DA5EDC" w:rsidP="006F669A">
            <w:pPr>
              <w:spacing w:line="240" w:lineRule="auto"/>
              <w:ind w:firstLine="0"/>
              <w:rPr>
                <w:sz w:val="20"/>
              </w:rPr>
            </w:pPr>
            <w:r w:rsidRPr="00DA5EDC">
              <w:rPr>
                <w:sz w:val="20"/>
              </w:rPr>
              <w:t xml:space="preserve">Администрация </w:t>
            </w:r>
            <w:r w:rsidRPr="00DA5EDC">
              <w:rPr>
                <w:bCs/>
                <w:color w:val="000000"/>
                <w:sz w:val="20"/>
              </w:rPr>
              <w:t>Талдомского городского округа</w:t>
            </w:r>
            <w:r w:rsidR="006F669A" w:rsidRPr="00DA5EDC">
              <w:rPr>
                <w:sz w:val="20"/>
              </w:rPr>
              <w:t xml:space="preserve"> Московской области</w:t>
            </w:r>
          </w:p>
        </w:tc>
      </w:tr>
      <w:tr w:rsidR="00942AF4" w:rsidRPr="00D25A7E" w:rsidTr="006F669A">
        <w:trPr>
          <w:trHeight w:val="549"/>
        </w:trPr>
        <w:tc>
          <w:tcPr>
            <w:tcW w:w="5210" w:type="dxa"/>
          </w:tcPr>
          <w:p w:rsidR="00942AF4" w:rsidRPr="00D25A7E" w:rsidRDefault="00D97B91" w:rsidP="00F76C64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2AF4" w:rsidRPr="00D25A7E" w:rsidTr="006F669A">
        <w:trPr>
          <w:trHeight w:val="371"/>
        </w:trPr>
        <w:tc>
          <w:tcPr>
            <w:tcW w:w="5210" w:type="dxa"/>
          </w:tcPr>
          <w:p w:rsidR="00942AF4" w:rsidRPr="00D25A7E" w:rsidRDefault="00D97B91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A7E">
              <w:rPr>
                <w:sz w:val="20"/>
              </w:rPr>
              <w:t>Вид контрольного мероприятия</w:t>
            </w:r>
          </w:p>
        </w:tc>
        <w:tc>
          <w:tcPr>
            <w:tcW w:w="5211" w:type="dxa"/>
          </w:tcPr>
          <w:p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2AF4" w:rsidRPr="00D25A7E" w:rsidTr="006F669A">
        <w:trPr>
          <w:trHeight w:val="747"/>
        </w:trPr>
        <w:tc>
          <w:tcPr>
            <w:tcW w:w="5210" w:type="dxa"/>
          </w:tcPr>
          <w:p w:rsidR="00942AF4" w:rsidRPr="00D25A7E" w:rsidRDefault="00D97B91" w:rsidP="00DA5EDC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 xml:space="preserve">Объект </w:t>
            </w:r>
            <w:r w:rsidR="00DA5EDC">
              <w:rPr>
                <w:sz w:val="20"/>
              </w:rPr>
              <w:t>муниципального</w:t>
            </w:r>
            <w:r w:rsidRPr="00D25A7E">
              <w:rPr>
                <w:sz w:val="20"/>
              </w:rPr>
              <w:t xml:space="preserve"> контроля, </w:t>
            </w:r>
            <w:r w:rsidR="00F76C64">
              <w:rPr>
                <w:sz w:val="20"/>
              </w:rPr>
              <w:br/>
            </w:r>
            <w:r w:rsidRPr="00D25A7E">
              <w:rPr>
                <w:sz w:val="20"/>
              </w:rPr>
              <w:t>в отношении которого проводится контрольное мероприятие</w:t>
            </w:r>
          </w:p>
        </w:tc>
        <w:tc>
          <w:tcPr>
            <w:tcW w:w="5211" w:type="dxa"/>
          </w:tcPr>
          <w:p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2AF4" w:rsidRPr="00D25A7E" w:rsidTr="006F669A">
        <w:trPr>
          <w:trHeight w:val="1749"/>
        </w:trPr>
        <w:tc>
          <w:tcPr>
            <w:tcW w:w="5210" w:type="dxa"/>
          </w:tcPr>
          <w:p w:rsidR="00942AF4" w:rsidRPr="00D25A7E" w:rsidRDefault="009041F7" w:rsidP="00F76C64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 xml:space="preserve">Контролируемое лицо (для юридического лица: наименование, адрес (его филиалов, представительств, обособленных структурных подразделений), ОГРН, ИНН; для индивидуального предпринимателя: фамилия, имя, отчество (последнее при наличии), адрес регистрации, ОГРНИП, ИНН; для физического лица: </w:t>
            </w:r>
            <w:r w:rsidR="009C6790" w:rsidRPr="00D25A7E">
              <w:rPr>
                <w:sz w:val="20"/>
              </w:rPr>
              <w:t>фамилия</w:t>
            </w:r>
            <w:r w:rsidRPr="00D25A7E">
              <w:rPr>
                <w:sz w:val="20"/>
              </w:rPr>
              <w:t>, имя, отчество (последнее при наличии), адрес регистрации</w:t>
            </w:r>
            <w:r w:rsidR="00F76C64">
              <w:rPr>
                <w:sz w:val="20"/>
              </w:rPr>
              <w:t>)</w:t>
            </w:r>
          </w:p>
        </w:tc>
        <w:tc>
          <w:tcPr>
            <w:tcW w:w="5211" w:type="dxa"/>
          </w:tcPr>
          <w:p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2AF4" w:rsidRPr="00D25A7E" w:rsidTr="006F669A">
        <w:trPr>
          <w:trHeight w:val="553"/>
        </w:trPr>
        <w:tc>
          <w:tcPr>
            <w:tcW w:w="5210" w:type="dxa"/>
          </w:tcPr>
          <w:p w:rsidR="00942AF4" w:rsidRPr="00D25A7E" w:rsidRDefault="00DA5EDC" w:rsidP="00DA5ED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Место проведения контрольного </w:t>
            </w:r>
            <w:r w:rsidR="009C6790" w:rsidRPr="00D25A7E">
              <w:rPr>
                <w:sz w:val="20"/>
              </w:rPr>
              <w:t>мероприятия с заполнением проверочного листа</w:t>
            </w:r>
          </w:p>
        </w:tc>
        <w:tc>
          <w:tcPr>
            <w:tcW w:w="5211" w:type="dxa"/>
          </w:tcPr>
          <w:p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97B91" w:rsidRPr="00D25A7E" w:rsidTr="006F669A">
        <w:trPr>
          <w:trHeight w:val="986"/>
        </w:trPr>
        <w:tc>
          <w:tcPr>
            <w:tcW w:w="5210" w:type="dxa"/>
          </w:tcPr>
          <w:p w:rsidR="00D97B91" w:rsidRPr="00D25A7E" w:rsidRDefault="009C6790" w:rsidP="00DA5EDC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>Реквизиты решения контрольного</w:t>
            </w:r>
            <w:r w:rsidR="00DA5EDC">
              <w:rPr>
                <w:sz w:val="20"/>
              </w:rPr>
              <w:t xml:space="preserve"> </w:t>
            </w:r>
            <w:r w:rsidRPr="00D25A7E">
              <w:rPr>
                <w:sz w:val="20"/>
              </w:rPr>
              <w:t xml:space="preserve">органа </w:t>
            </w:r>
            <w:r w:rsidR="00F76C64">
              <w:rPr>
                <w:sz w:val="20"/>
              </w:rPr>
              <w:br/>
            </w:r>
            <w:r w:rsidRPr="00D25A7E">
              <w:rPr>
                <w:sz w:val="20"/>
              </w:rPr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5211" w:type="dxa"/>
          </w:tcPr>
          <w:p w:rsidR="00D97B91" w:rsidRPr="00D25A7E" w:rsidRDefault="00D97B91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97B91" w:rsidRPr="00D25A7E" w:rsidTr="006F669A">
        <w:trPr>
          <w:trHeight w:val="334"/>
        </w:trPr>
        <w:tc>
          <w:tcPr>
            <w:tcW w:w="5210" w:type="dxa"/>
          </w:tcPr>
          <w:p w:rsidR="00D97B91" w:rsidRPr="00D25A7E" w:rsidRDefault="009C6790" w:rsidP="00DA5EDC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>Учетный номер контрольного мероприятия</w:t>
            </w:r>
          </w:p>
        </w:tc>
        <w:tc>
          <w:tcPr>
            <w:tcW w:w="5211" w:type="dxa"/>
          </w:tcPr>
          <w:p w:rsidR="00D97B91" w:rsidRPr="00D25A7E" w:rsidRDefault="00D97B91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97B91" w:rsidRPr="00D25A7E" w:rsidTr="00942AF4">
        <w:tc>
          <w:tcPr>
            <w:tcW w:w="5210" w:type="dxa"/>
          </w:tcPr>
          <w:p w:rsidR="00D97B91" w:rsidRPr="00D25A7E" w:rsidRDefault="009C6790" w:rsidP="00DA5EDC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</w:t>
            </w:r>
            <w:r w:rsidR="00F76C64">
              <w:rPr>
                <w:sz w:val="20"/>
              </w:rPr>
              <w:br/>
            </w:r>
            <w:r w:rsidRPr="00D25A7E">
              <w:rPr>
                <w:sz w:val="20"/>
              </w:rPr>
              <w:t>о виде контроля, должностным регламентом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5211" w:type="dxa"/>
          </w:tcPr>
          <w:p w:rsidR="00D97B91" w:rsidRPr="00D25A7E" w:rsidRDefault="00D97B91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942AF4" w:rsidRPr="00F334AF" w:rsidRDefault="00942AF4" w:rsidP="00506E58">
      <w:pPr>
        <w:spacing w:line="240" w:lineRule="auto"/>
        <w:jc w:val="center"/>
        <w:rPr>
          <w:sz w:val="24"/>
          <w:szCs w:val="24"/>
        </w:rPr>
      </w:pPr>
    </w:p>
    <w:p w:rsidR="00CF1F07" w:rsidRDefault="00BB4FAF" w:rsidP="00506E58">
      <w:pPr>
        <w:spacing w:line="240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Список контрольных вопросов</w:t>
      </w:r>
    </w:p>
    <w:p w:rsidR="00BB4FAF" w:rsidRDefault="00BB4FAF" w:rsidP="00506E58">
      <w:pPr>
        <w:spacing w:line="240" w:lineRule="auto"/>
        <w:jc w:val="center"/>
        <w:rPr>
          <w:rFonts w:eastAsia="Calibri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BB4FAF" w:rsidRPr="00BB4FAF" w:rsidTr="00937165">
        <w:trPr>
          <w:trHeight w:val="376"/>
        </w:trPr>
        <w:tc>
          <w:tcPr>
            <w:tcW w:w="534" w:type="dxa"/>
            <w:vMerge w:val="restart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B4FAF">
              <w:rPr>
                <w:sz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 w:rsidR="00F76C64"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1275" w:type="dxa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BB4FAF" w:rsidRPr="00BB4FAF" w:rsidTr="00937165">
        <w:tc>
          <w:tcPr>
            <w:tcW w:w="534" w:type="dxa"/>
            <w:vMerge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58" w:type="dxa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BB4FAF" w:rsidRPr="00BB4FAF" w:rsidRDefault="00BB4F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334AF" w:rsidRPr="00BB4FAF" w:rsidTr="00937165">
        <w:tc>
          <w:tcPr>
            <w:tcW w:w="534" w:type="dxa"/>
          </w:tcPr>
          <w:p w:rsidR="00F334AF" w:rsidRDefault="00F334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F334AF" w:rsidRDefault="00F334AF" w:rsidP="00DA5ED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F334AF" w:rsidRDefault="00F334A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F334AF" w:rsidRPr="00BB4FAF" w:rsidRDefault="00F334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F334AF" w:rsidRPr="00BB4FAF" w:rsidRDefault="00F334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F334AF" w:rsidRPr="00BB4FAF" w:rsidRDefault="00F334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334AF" w:rsidRPr="00BB4FAF" w:rsidRDefault="00F334A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8537F" w:rsidRPr="00BB4FAF" w:rsidTr="00937165">
        <w:tc>
          <w:tcPr>
            <w:tcW w:w="534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F669A" w:rsidRPr="00824CEC" w:rsidRDefault="00BA2D24" w:rsidP="00B01DD0">
            <w:pPr>
              <w:pStyle w:val="HTML"/>
              <w:rPr>
                <w:rFonts w:ascii="Verdana" w:hAnsi="Verdana"/>
              </w:rPr>
            </w:pPr>
            <w:r>
              <w:rPr>
                <w:rFonts w:ascii="Times New Roman" w:hAnsi="Times New Roman" w:cs="Times New Roman"/>
              </w:rPr>
              <w:t>Осуществление с</w:t>
            </w:r>
            <w:r w:rsidR="00D8537F">
              <w:rPr>
                <w:rFonts w:ascii="Times New Roman" w:hAnsi="Times New Roman" w:cs="Times New Roman"/>
              </w:rPr>
              <w:t>огласовани</w:t>
            </w:r>
            <w:r>
              <w:rPr>
                <w:rFonts w:ascii="Times New Roman" w:hAnsi="Times New Roman" w:cs="Times New Roman"/>
              </w:rPr>
              <w:t>я</w:t>
            </w:r>
            <w:r w:rsidR="00D8537F">
              <w:rPr>
                <w:rFonts w:ascii="Times New Roman" w:hAnsi="Times New Roman" w:cs="Times New Roman"/>
              </w:rPr>
              <w:t xml:space="preserve"> д</w:t>
            </w:r>
            <w:r w:rsidR="00D8537F" w:rsidRPr="002632D8">
              <w:rPr>
                <w:rFonts w:ascii="Times New Roman" w:hAnsi="Times New Roman" w:cs="Times New Roman"/>
              </w:rPr>
              <w:t>окументаци</w:t>
            </w:r>
            <w:r w:rsidR="00D8537F">
              <w:rPr>
                <w:rFonts w:ascii="Times New Roman" w:hAnsi="Times New Roman" w:cs="Times New Roman"/>
              </w:rPr>
              <w:t>и</w:t>
            </w:r>
            <w:r w:rsidR="00D8537F" w:rsidRPr="002632D8">
              <w:rPr>
                <w:rFonts w:ascii="Times New Roman" w:hAnsi="Times New Roman" w:cs="Times New Roman"/>
              </w:rPr>
              <w:t xml:space="preserve"> по планировке территории, предусматривающ</w:t>
            </w:r>
            <w:r w:rsidR="00D8537F">
              <w:rPr>
                <w:rFonts w:ascii="Times New Roman" w:hAnsi="Times New Roman" w:cs="Times New Roman"/>
              </w:rPr>
              <w:t>ей</w:t>
            </w:r>
            <w:r w:rsidR="00D8537F" w:rsidRPr="002632D8">
              <w:rPr>
                <w:rFonts w:ascii="Times New Roman" w:hAnsi="Times New Roman" w:cs="Times New Roman"/>
              </w:rPr>
              <w:t xml:space="preserve">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</w:tc>
        <w:tc>
          <w:tcPr>
            <w:tcW w:w="3260" w:type="dxa"/>
          </w:tcPr>
          <w:p w:rsidR="00D8537F" w:rsidRPr="00927A76" w:rsidRDefault="00D8537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</w:t>
            </w:r>
            <w:r w:rsidRPr="00824CEC">
              <w:rPr>
                <w:rFonts w:eastAsia="Arial Unicode MS"/>
                <w:sz w:val="20"/>
                <w:lang w:bidi="ru-RU"/>
              </w:rPr>
              <w:t>ункт 12.10 статьи 45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824CEC">
              <w:rPr>
                <w:rFonts w:eastAsia="Arial Unicode MS"/>
                <w:sz w:val="20"/>
                <w:lang w:bidi="ru-RU"/>
              </w:rPr>
              <w:t>Градостроительн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кодекс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C1BBC" w:rsidRPr="00BB4FAF" w:rsidTr="008A1E1B">
        <w:tc>
          <w:tcPr>
            <w:tcW w:w="534" w:type="dxa"/>
          </w:tcPr>
          <w:p w:rsidR="00AC1BBC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C1BBC" w:rsidRDefault="00AC1BBC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6637A0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в границах </w:t>
            </w:r>
            <w:r w:rsidRPr="006637A0">
              <w:rPr>
                <w:rFonts w:eastAsia="Arial Unicode MS"/>
                <w:sz w:val="20"/>
                <w:lang w:bidi="ru-RU"/>
              </w:rPr>
              <w:lastRenderedPageBreak/>
              <w:t xml:space="preserve">полосы отвода автомобильной дороги владельцами таких инженерных коммуникаций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основании договора, заключаемого владельцами таких инженерных коммуникаций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владельцем автомобильной дороги, и разрешения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E040BF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E040BF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E040BF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E040BF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E040BF">
              <w:rPr>
                <w:rFonts w:eastAsia="Arial Unicode MS"/>
                <w:sz w:val="20"/>
                <w:lang w:bidi="ru-RU"/>
              </w:rPr>
              <w:t>в отдельные законодател</w:t>
            </w:r>
            <w:r>
              <w:rPr>
                <w:rFonts w:eastAsia="Arial Unicode MS"/>
                <w:sz w:val="20"/>
                <w:lang w:bidi="ru-RU"/>
              </w:rPr>
              <w:t>ьные акты Российской Федерации»</w:t>
            </w:r>
          </w:p>
          <w:p w:rsidR="00F334AF" w:rsidRPr="008E769A" w:rsidRDefault="00F334A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C1BBC" w:rsidRPr="00033F9D" w:rsidRDefault="00AC1BBC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lastRenderedPageBreak/>
              <w:t>Част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2</w:t>
            </w:r>
            <w:r>
              <w:rPr>
                <w:rFonts w:eastAsia="Arial Unicode MS"/>
                <w:sz w:val="20"/>
                <w:lang w:bidi="ru-RU"/>
              </w:rPr>
              <w:t>, 4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lastRenderedPageBreak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C1BBC" w:rsidRPr="00BB4FAF" w:rsidTr="008A1E1B">
        <w:tc>
          <w:tcPr>
            <w:tcW w:w="534" w:type="dxa"/>
          </w:tcPr>
          <w:p w:rsidR="00AC1BBC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0" w:type="dxa"/>
          </w:tcPr>
          <w:p w:rsidR="00AC1BBC" w:rsidRDefault="00AC1BBC" w:rsidP="00DA5EDC">
            <w:pPr>
              <w:pStyle w:val="HTML"/>
              <w:rPr>
                <w:rFonts w:ascii="Times New Roman" w:hAnsi="Times New Roman" w:cs="Times New Roman"/>
              </w:rPr>
            </w:pPr>
            <w:r w:rsidRPr="00B35A41">
              <w:rPr>
                <w:rFonts w:ascii="Times New Roman" w:hAnsi="Times New Roman" w:cs="Times New Roman"/>
              </w:rPr>
              <w:t xml:space="preserve">При проектировании прокладки, переноса или переустройства инженерных коммуникаций </w:t>
            </w:r>
            <w:r w:rsidR="008E769A">
              <w:rPr>
                <w:rFonts w:ascii="Times New Roman" w:hAnsi="Times New Roman" w:cs="Times New Roman"/>
              </w:rPr>
              <w:br/>
            </w:r>
            <w:r w:rsidRPr="00B35A41">
              <w:rPr>
                <w:rFonts w:ascii="Times New Roman" w:hAnsi="Times New Roman" w:cs="Times New Roman"/>
              </w:rPr>
              <w:t>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  <w:p w:rsidR="00AC1BBC" w:rsidRPr="008E769A" w:rsidRDefault="00AC1BBC" w:rsidP="00DA5EDC">
            <w:pPr>
              <w:widowControl w:val="0"/>
              <w:spacing w:line="240" w:lineRule="auto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C1BBC" w:rsidRPr="00927A76" w:rsidRDefault="00AC1BBC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2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E769A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C1BBC" w:rsidRPr="00BB4FAF" w:rsidTr="008A1E1B">
        <w:tc>
          <w:tcPr>
            <w:tcW w:w="534" w:type="dxa"/>
          </w:tcPr>
          <w:p w:rsidR="00AC1BBC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AC1BBC" w:rsidRDefault="00AC1BBC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467215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 w:rsidR="00C965AB"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и на основании разрешения </w:t>
            </w:r>
            <w:r w:rsidR="00C965AB"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в соответствии 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F334AF" w:rsidRDefault="00F334A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</w:p>
          <w:p w:rsidR="00AC1BBC" w:rsidRDefault="00AC1BBC" w:rsidP="00DA5EDC">
            <w:pPr>
              <w:widowControl w:val="0"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C1BBC" w:rsidRPr="00927A76" w:rsidRDefault="00AC1BBC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 xml:space="preserve">Часть 3 статьи 19 Федерального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t>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C1BBC" w:rsidRPr="00BB4FAF" w:rsidRDefault="00AC1BBC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8537F" w:rsidRPr="00BB4FAF" w:rsidTr="00937165">
        <w:tc>
          <w:tcPr>
            <w:tcW w:w="534" w:type="dxa"/>
          </w:tcPr>
          <w:p w:rsidR="00D8537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D8537F" w:rsidRPr="00732450" w:rsidRDefault="00D8537F" w:rsidP="00DA5EDC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732450">
              <w:rPr>
                <w:sz w:val="20"/>
                <w:shd w:val="clear" w:color="auto" w:fill="FFFFFF"/>
              </w:rPr>
              <w:t xml:space="preserve"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</w:t>
            </w:r>
            <w:r w:rsidR="00D764E3">
              <w:rPr>
                <w:sz w:val="20"/>
                <w:shd w:val="clear" w:color="auto" w:fill="FFFFFF"/>
              </w:rPr>
              <w:br/>
            </w:r>
            <w:r w:rsidRPr="00732450">
              <w:rPr>
                <w:sz w:val="20"/>
                <w:shd w:val="clear" w:color="auto" w:fill="FFFFFF"/>
              </w:rPr>
              <w:t xml:space="preserve">за собой реконструкцию или капитальный ремонт </w:t>
            </w:r>
            <w:r w:rsidRPr="00732450">
              <w:rPr>
                <w:sz w:val="20"/>
                <w:shd w:val="clear" w:color="auto" w:fill="FFFFFF"/>
              </w:rPr>
              <w:lastRenderedPageBreak/>
              <w:t xml:space="preserve">автомобильной дороги, </w:t>
            </w:r>
            <w:r w:rsidR="00D764E3">
              <w:rPr>
                <w:sz w:val="20"/>
                <w:shd w:val="clear" w:color="auto" w:fill="FFFFFF"/>
              </w:rPr>
              <w:br/>
            </w:r>
            <w:r w:rsidRPr="00732450">
              <w:rPr>
                <w:sz w:val="20"/>
                <w:shd w:val="clear" w:color="auto" w:fill="FFFFFF"/>
              </w:rPr>
              <w:t xml:space="preserve">ее участков, такие реконструкция, капитальный ремонт осуществляются владельцами инженерных коммуникаций или </w:t>
            </w:r>
            <w:r w:rsidR="005A1F77">
              <w:rPr>
                <w:sz w:val="20"/>
                <w:shd w:val="clear" w:color="auto" w:fill="FFFFFF"/>
              </w:rPr>
              <w:br/>
            </w:r>
            <w:r w:rsidRPr="00732450">
              <w:rPr>
                <w:sz w:val="20"/>
                <w:shd w:val="clear" w:color="auto" w:fill="FFFFFF"/>
              </w:rPr>
              <w:t>за их счет</w:t>
            </w:r>
          </w:p>
        </w:tc>
        <w:tc>
          <w:tcPr>
            <w:tcW w:w="3260" w:type="dxa"/>
          </w:tcPr>
          <w:p w:rsidR="00D8537F" w:rsidRPr="00D503D2" w:rsidRDefault="00D8537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Часть 6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5A1F77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</w:t>
            </w:r>
            <w:r w:rsidRPr="00927A76">
              <w:rPr>
                <w:rFonts w:eastAsia="Arial Unicode MS"/>
                <w:sz w:val="20"/>
                <w:lang w:bidi="ru-RU"/>
              </w:rPr>
              <w:lastRenderedPageBreak/>
              <w:t>Российской Федерации</w:t>
            </w:r>
            <w:r w:rsidR="00D17FDD"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8537F" w:rsidRPr="00BB4FAF" w:rsidTr="00937165">
        <w:tc>
          <w:tcPr>
            <w:tcW w:w="534" w:type="dxa"/>
          </w:tcPr>
          <w:p w:rsidR="00D8537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260" w:type="dxa"/>
          </w:tcPr>
          <w:p w:rsidR="00D8537F" w:rsidRDefault="00D8537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6637A0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пересечени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="00BD63E8">
              <w:rPr>
                <w:rFonts w:eastAsia="Arial Unicode MS"/>
                <w:sz w:val="20"/>
                <w:lang w:bidi="ru-RU"/>
              </w:rPr>
              <w:t xml:space="preserve"> (примыканий) к автомобильной дороге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при наличии</w:t>
            </w:r>
            <w:r w:rsidRPr="0066405B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732450">
              <w:rPr>
                <w:sz w:val="20"/>
                <w:shd w:val="clear" w:color="auto" w:fill="FFFFFF"/>
              </w:rPr>
              <w:t>согласия в письменной форме владельцев автомобильных дорог</w:t>
            </w:r>
            <w:r w:rsidRPr="00732450"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F334AF" w:rsidRDefault="00F334A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</w:p>
          <w:p w:rsidR="00F334AF" w:rsidRDefault="00F334A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</w:p>
          <w:p w:rsidR="00F334AF" w:rsidRDefault="00F334A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</w:p>
          <w:p w:rsidR="00D8537F" w:rsidRPr="00175AFB" w:rsidRDefault="00D8537F" w:rsidP="00DA5EDC">
            <w:pPr>
              <w:widowControl w:val="0"/>
              <w:spacing w:line="240" w:lineRule="auto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D8537F" w:rsidRPr="00927A76" w:rsidRDefault="00D8537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1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 w:rsidR="009F0A31"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D8537F" w:rsidRPr="00BB4FAF" w:rsidRDefault="00D8537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0" w:type="dxa"/>
          </w:tcPr>
          <w:p w:rsidR="00A032DF" w:rsidRDefault="00A032DF" w:rsidP="00DA5EDC">
            <w:pPr>
              <w:pStyle w:val="HTML"/>
              <w:rPr>
                <w:rFonts w:ascii="Times New Roman" w:hAnsi="Times New Roman" w:cs="Times New Roman"/>
              </w:rPr>
            </w:pPr>
            <w:r w:rsidRPr="00904E26">
              <w:rPr>
                <w:rFonts w:ascii="Times New Roman" w:hAnsi="Times New Roman" w:cs="Times New Roman"/>
              </w:rPr>
              <w:t xml:space="preserve">Примыкающие подъезды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к автомобильным дорогам общего пользования, съезды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с автомобильных дорог общего пользования должны иметь твердое покрытие, начиная с мест примыкания, на расстояние, размер которого должен быть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>не менее установленного техническими регламентами размера</w:t>
            </w:r>
          </w:p>
          <w:p w:rsidR="00F334AF" w:rsidRPr="00904E26" w:rsidRDefault="00F334AF" w:rsidP="00DA5EDC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032DF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3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 w:rsidR="009F0A31"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A032DF" w:rsidRPr="00804EF7" w:rsidRDefault="00A032DF" w:rsidP="00CC247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к</w:t>
            </w:r>
            <w:r w:rsidRPr="006637A0">
              <w:rPr>
                <w:rFonts w:eastAsia="Arial Unicode MS"/>
                <w:sz w:val="20"/>
                <w:lang w:bidi="ru-RU"/>
              </w:rPr>
              <w:t>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пересечений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примыканий в отношении автомобильных дорог муни</w:t>
            </w:r>
            <w:r>
              <w:rPr>
                <w:rFonts w:eastAsia="Arial Unicode MS"/>
                <w:sz w:val="20"/>
                <w:lang w:bidi="ru-RU"/>
              </w:rPr>
              <w:t>ципального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значения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t xml:space="preserve">в письменной форме владельцев </w:t>
            </w:r>
            <w:r w:rsidRPr="006637A0">
              <w:rPr>
                <w:rFonts w:eastAsia="Arial Unicode MS"/>
                <w:sz w:val="20"/>
                <w:lang w:bidi="ru-RU"/>
              </w:rPr>
              <w:t>автомобильн</w:t>
            </w:r>
            <w:r>
              <w:rPr>
                <w:rFonts w:eastAsia="Arial Unicode MS"/>
                <w:sz w:val="20"/>
                <w:lang w:bidi="ru-RU"/>
              </w:rPr>
              <w:t>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</w:t>
            </w:r>
            <w:r>
              <w:rPr>
                <w:rFonts w:eastAsia="Arial Unicode MS"/>
                <w:sz w:val="20"/>
                <w:lang w:bidi="ru-RU"/>
              </w:rPr>
              <w:t xml:space="preserve">. </w:t>
            </w:r>
          </w:p>
        </w:tc>
        <w:tc>
          <w:tcPr>
            <w:tcW w:w="3260" w:type="dxa"/>
          </w:tcPr>
          <w:p w:rsidR="00A032DF" w:rsidRPr="00927A76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4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927A76">
              <w:rPr>
                <w:rFonts w:eastAsia="Arial Unicode MS"/>
                <w:sz w:val="20"/>
                <w:lang w:bidi="ru-RU"/>
              </w:rPr>
              <w:t>законодательные акты Российской Федерации</w:t>
            </w:r>
            <w:r w:rsidR="009F0A31"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0" w:type="dxa"/>
          </w:tcPr>
          <w:p w:rsidR="00A032DF" w:rsidRPr="004E3490" w:rsidRDefault="00A032D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highlight w:val="yellow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 xml:space="preserve">Осуществление размещения объектов дорожного сервиса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границах полосы отвода автомобильной дороги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соответствии с требованиями технических регламентов и при наличии разрешения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на строительство, выданного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>в порядке, установленном Градостроительным кодексом Российской Федерации</w:t>
            </w:r>
          </w:p>
        </w:tc>
        <w:tc>
          <w:tcPr>
            <w:tcW w:w="3260" w:type="dxa"/>
          </w:tcPr>
          <w:p w:rsidR="00A032DF" w:rsidRPr="00F334AF" w:rsidRDefault="00A032DF" w:rsidP="00DA5EDC">
            <w:pPr>
              <w:pStyle w:val="HTML"/>
              <w:rPr>
                <w:rFonts w:ascii="Times New Roman" w:eastAsia="Arial Unicode MS" w:hAnsi="Times New Roman" w:cs="Times New Roman"/>
                <w:lang w:bidi="ru-RU"/>
              </w:rPr>
            </w:pP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Часть 1 статьи 22 Федерального закона от 08.11.2007 № 257-ФЗ «Об автомобильных дорогах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="008A1E1B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="008A1E1B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отдельные законодательные акты Российской Федерации»; </w:t>
            </w:r>
            <w:r w:rsidRPr="00F334AF">
              <w:rPr>
                <w:rFonts w:ascii="Times New Roman" w:hAnsi="Times New Roman" w:cs="Times New Roman"/>
              </w:rPr>
              <w:t xml:space="preserve">статья 13 Федерального закона 10.12.1995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№ 196-ФЗ «О безопасности дорожного движения»,</w:t>
            </w:r>
            <w:r w:rsidRPr="00F334AF">
              <w:t xml:space="preserve">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подпункт «е» пункта 11.17 статьи 3 технического регламента </w:t>
            </w:r>
            <w:r w:rsidR="008A1E1B" w:rsidRPr="008A1E1B">
              <w:rPr>
                <w:rFonts w:ascii="Times New Roman" w:eastAsia="Arial Unicode MS" w:hAnsi="Times New Roman" w:cs="Times New Roman"/>
                <w:lang w:bidi="ru-RU"/>
              </w:rPr>
              <w:t xml:space="preserve">Таможенного союза «Безопасность автомобильных дорог» (ТР ТС 014/2011), утвержденного решением Комиссии Таможенного союза  от 18.10.2011 № 827 </w:t>
            </w:r>
            <w:r w:rsidR="008A1E1B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="008A1E1B" w:rsidRPr="008A1E1B">
              <w:rPr>
                <w:rFonts w:ascii="Times New Roman" w:hAnsi="Times New Roman" w:cs="Times New Roman"/>
              </w:rPr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0" w:type="dxa"/>
          </w:tcPr>
          <w:p w:rsidR="00A032DF" w:rsidRDefault="00A032DF" w:rsidP="00DA5ED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наружной рекламы </w:t>
            </w:r>
            <w:r w:rsidR="008A1E1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полос</w:t>
            </w:r>
            <w:r w:rsidR="00EB7137">
              <w:rPr>
                <w:rFonts w:ascii="Times New Roman" w:hAnsi="Times New Roman" w:cs="Times New Roman"/>
              </w:rPr>
              <w:t xml:space="preserve">е отвода автомобильной дороге соответствуют следующим </w:t>
            </w:r>
            <w:r w:rsidR="00EB7137">
              <w:rPr>
                <w:rFonts w:ascii="Times New Roman" w:hAnsi="Times New Roman" w:cs="Times New Roman"/>
              </w:rPr>
              <w:lastRenderedPageBreak/>
              <w:t>требованиям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032DF" w:rsidRDefault="00A032DF" w:rsidP="00DA5ED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="00EB7137">
              <w:rPr>
                <w:rFonts w:ascii="Times New Roman" w:hAnsi="Times New Roman" w:cs="Times New Roman"/>
              </w:rPr>
              <w:t xml:space="preserve">не </w:t>
            </w:r>
            <w:r w:rsidRPr="00C5663C">
              <w:rPr>
                <w:rFonts w:ascii="Times New Roman" w:hAnsi="Times New Roman" w:cs="Times New Roman"/>
              </w:rPr>
              <w:t>размеща</w:t>
            </w:r>
            <w:r w:rsidR="00EB7137">
              <w:rPr>
                <w:rFonts w:ascii="Times New Roman" w:hAnsi="Times New Roman" w:cs="Times New Roman"/>
              </w:rPr>
              <w:t>ю</w:t>
            </w:r>
            <w:r w:rsidRPr="00C5663C">
              <w:rPr>
                <w:rFonts w:ascii="Times New Roman" w:hAnsi="Times New Roman" w:cs="Times New Roman"/>
              </w:rPr>
              <w:t>тся на дорожном знаке, его опоре или на любом другом приспособлении, предназначенном для регулирования движения;</w:t>
            </w:r>
          </w:p>
          <w:p w:rsidR="00A032DF" w:rsidRDefault="00A032DF" w:rsidP="00DA5ED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="00EB7137">
              <w:rPr>
                <w:rFonts w:ascii="Times New Roman" w:hAnsi="Times New Roman" w:cs="Times New Roman"/>
              </w:rPr>
              <w:t xml:space="preserve">не </w:t>
            </w:r>
            <w:r w:rsidRPr="00C5663C">
              <w:rPr>
                <w:rFonts w:ascii="Times New Roman" w:hAnsi="Times New Roman" w:cs="Times New Roman"/>
              </w:rPr>
              <w:t>ухудша</w:t>
            </w:r>
            <w:r w:rsidR="00EB7137">
              <w:rPr>
                <w:rFonts w:ascii="Times New Roman" w:hAnsi="Times New Roman" w:cs="Times New Roman"/>
              </w:rPr>
              <w:t>ю</w:t>
            </w:r>
            <w:r w:rsidRPr="00C5663C">
              <w:rPr>
                <w:rFonts w:ascii="Times New Roman" w:hAnsi="Times New Roman" w:cs="Times New Roman"/>
              </w:rPr>
              <w:t xml:space="preserve">т видимость средств регулирования дорожного движения или снижать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C5663C">
              <w:rPr>
                <w:rFonts w:ascii="Times New Roman" w:hAnsi="Times New Roman" w:cs="Times New Roman"/>
              </w:rPr>
              <w:t>их эффективность;</w:t>
            </w:r>
          </w:p>
          <w:p w:rsidR="00A032DF" w:rsidRDefault="00A032DF" w:rsidP="00DA5ED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E86382">
              <w:rPr>
                <w:rFonts w:ascii="Times New Roman" w:hAnsi="Times New Roman" w:cs="Times New Roman"/>
              </w:rPr>
              <w:t> </w:t>
            </w:r>
            <w:r w:rsidR="00EB7137">
              <w:rPr>
                <w:rFonts w:ascii="Times New Roman" w:hAnsi="Times New Roman" w:cs="Times New Roman"/>
              </w:rPr>
              <w:t xml:space="preserve">не </w:t>
            </w:r>
            <w:r w:rsidRPr="00C5663C">
              <w:rPr>
                <w:rFonts w:ascii="Times New Roman" w:hAnsi="Times New Roman" w:cs="Times New Roman"/>
              </w:rPr>
              <w:t>име</w:t>
            </w:r>
            <w:r w:rsidR="00EB7137">
              <w:rPr>
                <w:rFonts w:ascii="Times New Roman" w:hAnsi="Times New Roman" w:cs="Times New Roman"/>
              </w:rPr>
              <w:t>ю</w:t>
            </w:r>
            <w:r w:rsidRPr="00C5663C">
              <w:rPr>
                <w:rFonts w:ascii="Times New Roman" w:hAnsi="Times New Roman" w:cs="Times New Roman"/>
              </w:rPr>
              <w:t xml:space="preserve">т сходство </w:t>
            </w:r>
            <w:r w:rsidR="00E86382">
              <w:rPr>
                <w:rFonts w:ascii="Times New Roman" w:hAnsi="Times New Roman" w:cs="Times New Roman"/>
              </w:rPr>
              <w:br/>
            </w:r>
            <w:r w:rsidRPr="00C5663C">
              <w:rPr>
                <w:rFonts w:ascii="Times New Roman" w:hAnsi="Times New Roman" w:cs="Times New Roman"/>
              </w:rPr>
              <w:t xml:space="preserve">(по внешнему виду, изображению или звуковому эффекту) </w:t>
            </w:r>
            <w:r w:rsidR="00E86382">
              <w:rPr>
                <w:rFonts w:ascii="Times New Roman" w:hAnsi="Times New Roman" w:cs="Times New Roman"/>
              </w:rPr>
              <w:br/>
            </w:r>
            <w:r w:rsidRPr="00C5663C">
              <w:rPr>
                <w:rFonts w:ascii="Times New Roman" w:hAnsi="Times New Roman" w:cs="Times New Roman"/>
              </w:rPr>
              <w:t xml:space="preserve">с техническими средствами организации дорожного движения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C5663C">
              <w:rPr>
                <w:rFonts w:ascii="Times New Roman" w:hAnsi="Times New Roman" w:cs="Times New Roman"/>
              </w:rPr>
              <w:t xml:space="preserve">и специальными сигналами,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C5663C">
              <w:rPr>
                <w:rFonts w:ascii="Times New Roman" w:hAnsi="Times New Roman" w:cs="Times New Roman"/>
              </w:rPr>
              <w:t>а также создавать впечатление нахождения на дороге транспортного средства, пешехода, животных или иного объекта;</w:t>
            </w:r>
          </w:p>
          <w:p w:rsidR="00A032DF" w:rsidRDefault="00A032DF" w:rsidP="00DA5ED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 </w:t>
            </w:r>
            <w:r w:rsidR="00EB7137">
              <w:rPr>
                <w:rFonts w:ascii="Times New Roman" w:hAnsi="Times New Roman" w:cs="Times New Roman"/>
              </w:rPr>
              <w:t xml:space="preserve">не </w:t>
            </w:r>
            <w:r w:rsidRPr="00C5663C">
              <w:rPr>
                <w:rFonts w:ascii="Times New Roman" w:hAnsi="Times New Roman" w:cs="Times New Roman"/>
              </w:rPr>
              <w:t>име</w:t>
            </w:r>
            <w:r w:rsidR="00EB7137">
              <w:rPr>
                <w:rFonts w:ascii="Times New Roman" w:hAnsi="Times New Roman" w:cs="Times New Roman"/>
              </w:rPr>
              <w:t>ю</w:t>
            </w:r>
            <w:r w:rsidRPr="00C5663C">
              <w:rPr>
                <w:rFonts w:ascii="Times New Roman" w:hAnsi="Times New Roman" w:cs="Times New Roman"/>
              </w:rPr>
              <w:t xml:space="preserve">т яркость элементов изображения при внутреннем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C5663C">
              <w:rPr>
                <w:rFonts w:ascii="Times New Roman" w:hAnsi="Times New Roman" w:cs="Times New Roman"/>
              </w:rPr>
              <w:t>и внешнем освещении выше фотометрических характеристик дорожных знаков;</w:t>
            </w:r>
          </w:p>
          <w:p w:rsidR="00A032DF" w:rsidRDefault="00A032DF" w:rsidP="00DA5ED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 </w:t>
            </w:r>
            <w:r w:rsidR="00E86382">
              <w:rPr>
                <w:rFonts w:ascii="Times New Roman" w:hAnsi="Times New Roman" w:cs="Times New Roman"/>
              </w:rPr>
              <w:t xml:space="preserve">не </w:t>
            </w:r>
            <w:r w:rsidRPr="00C5663C">
              <w:rPr>
                <w:rFonts w:ascii="Times New Roman" w:hAnsi="Times New Roman" w:cs="Times New Roman"/>
              </w:rPr>
              <w:t>освеща</w:t>
            </w:r>
            <w:r w:rsidR="00E86382">
              <w:rPr>
                <w:rFonts w:ascii="Times New Roman" w:hAnsi="Times New Roman" w:cs="Times New Roman"/>
              </w:rPr>
              <w:t>ю</w:t>
            </w:r>
            <w:r w:rsidRPr="00C5663C">
              <w:rPr>
                <w:rFonts w:ascii="Times New Roman" w:hAnsi="Times New Roman" w:cs="Times New Roman"/>
              </w:rPr>
              <w:t>тся в темное время суток на участках дорог, где дорожные знаки не имеют искусственного освещения;</w:t>
            </w:r>
          </w:p>
          <w:p w:rsidR="00A032DF" w:rsidRPr="00E86382" w:rsidRDefault="00A032DF" w:rsidP="00DA5EDC">
            <w:pPr>
              <w:pStyle w:val="HTML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E86382">
              <w:rPr>
                <w:rFonts w:ascii="Times New Roman" w:hAnsi="Times New Roman" w:cs="Times New Roman"/>
              </w:rPr>
              <w:t xml:space="preserve"> не </w:t>
            </w:r>
            <w:r w:rsidRPr="00C5663C">
              <w:rPr>
                <w:rFonts w:ascii="Times New Roman" w:hAnsi="Times New Roman" w:cs="Times New Roman"/>
              </w:rPr>
              <w:t>размеща</w:t>
            </w:r>
            <w:r w:rsidR="00E86382">
              <w:rPr>
                <w:rFonts w:ascii="Times New Roman" w:hAnsi="Times New Roman" w:cs="Times New Roman"/>
              </w:rPr>
              <w:t>ю</w:t>
            </w:r>
            <w:r w:rsidRPr="00C5663C">
              <w:rPr>
                <w:rFonts w:ascii="Times New Roman" w:hAnsi="Times New Roman" w:cs="Times New Roman"/>
              </w:rPr>
              <w:t xml:space="preserve">тся в зоне транспортных развязок, пересечений и примыканий автомобильных дорог, железнодорожных переездов </w:t>
            </w:r>
            <w:r w:rsidR="00CC247C" w:rsidRPr="00C5663C">
              <w:rPr>
                <w:rFonts w:ascii="Times New Roman" w:hAnsi="Times New Roman" w:cs="Times New Roman"/>
              </w:rPr>
              <w:t>и искусственных сооружений ближе расчетного расстояния видимости от них</w:t>
            </w:r>
            <w:r w:rsidR="00804E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A032DF" w:rsidRPr="00F334AF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Пункт 13.8 статьи 3 технического регламента Таможенного союза «Безопасность автомобильных </w:t>
            </w: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дорог» (ТР ТС 014/2011), утвержденного решением Комиссии Таможенного союза </w:t>
            </w:r>
            <w:r w:rsidR="00533EDE"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F334AF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F334AF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rPr>
          <w:trHeight w:val="375"/>
        </w:trPr>
        <w:tc>
          <w:tcPr>
            <w:tcW w:w="534" w:type="dxa"/>
          </w:tcPr>
          <w:p w:rsidR="00A032D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3260" w:type="dxa"/>
          </w:tcPr>
          <w:p w:rsidR="00A032DF" w:rsidRPr="0066503A" w:rsidRDefault="00A032DF" w:rsidP="00DA5EDC">
            <w:pPr>
              <w:pStyle w:val="HTML"/>
              <w:rPr>
                <w:rFonts w:ascii="Verdana" w:hAnsi="Verdana"/>
              </w:rPr>
            </w:pPr>
            <w:r w:rsidRPr="0066503A">
              <w:rPr>
                <w:rFonts w:ascii="Times New Roman" w:hAnsi="Times New Roman" w:cs="Times New Roman"/>
              </w:rPr>
              <w:t>Обеспечение автомобильной дороги объектами дорожного сервиса не ухудша</w:t>
            </w:r>
            <w:r w:rsidR="00AE3561">
              <w:rPr>
                <w:rFonts w:ascii="Times New Roman" w:hAnsi="Times New Roman" w:cs="Times New Roman"/>
              </w:rPr>
              <w:t>е</w:t>
            </w:r>
            <w:r w:rsidRPr="0066503A">
              <w:rPr>
                <w:rFonts w:ascii="Times New Roman" w:hAnsi="Times New Roman" w:cs="Times New Roman"/>
              </w:rPr>
              <w:t xml:space="preserve">т видимость на автомобильной дороге, другие условия безопасности дорожного движения, а также условия использования и содержания автомобильной дороги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66503A">
              <w:rPr>
                <w:rFonts w:ascii="Times New Roman" w:hAnsi="Times New Roman" w:cs="Times New Roman"/>
              </w:rPr>
              <w:t>и расположенных на ней сооружений и иных объектов</w:t>
            </w:r>
          </w:p>
          <w:p w:rsidR="00A032DF" w:rsidRPr="00F334AF" w:rsidRDefault="00A032DF" w:rsidP="00DA5EDC">
            <w:pPr>
              <w:widowControl w:val="0"/>
              <w:spacing w:line="240" w:lineRule="auto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032DF" w:rsidRPr="0066503A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3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B01DD0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0" w:type="dxa"/>
          </w:tcPr>
          <w:p w:rsidR="00A032DF" w:rsidRDefault="00D13DA7" w:rsidP="006A5FF5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>бъект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 дорожного сервиса </w:t>
            </w:r>
            <w:r>
              <w:rPr>
                <w:rFonts w:eastAsia="Arial Unicode MS"/>
                <w:sz w:val="20"/>
                <w:lang w:bidi="ru-RU"/>
              </w:rPr>
              <w:t xml:space="preserve">оборудованы 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стоянками и местами остановки транспортных средств,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а также подъездами, съездами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и примыканиями в целях обеспечения доступа к ним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t>с автомобильной дороги.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П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>одъезд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 и съезд</w:t>
            </w:r>
            <w:r>
              <w:rPr>
                <w:rFonts w:eastAsia="Arial Unicode MS"/>
                <w:sz w:val="20"/>
                <w:lang w:bidi="ru-RU"/>
              </w:rPr>
              <w:t>ы оборудованы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 переходно-скоростными полосами и обустро</w:t>
            </w:r>
            <w:r>
              <w:rPr>
                <w:rFonts w:eastAsia="Arial Unicode MS"/>
                <w:sz w:val="20"/>
                <w:lang w:bidi="ru-RU"/>
              </w:rPr>
              <w:t>ены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 xml:space="preserve"> элементами обустройства автомобильной дороги в целях обеспечения безопасности дорожного движения </w:t>
            </w:r>
            <w:r w:rsidR="00A032DF">
              <w:rPr>
                <w:rFonts w:eastAsia="Arial Unicode MS"/>
                <w:sz w:val="20"/>
                <w:lang w:bidi="ru-RU"/>
              </w:rPr>
              <w:t>п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>ри примыкании автомо</w:t>
            </w:r>
            <w:r w:rsidR="00A032DF">
              <w:rPr>
                <w:rFonts w:eastAsia="Arial Unicode MS"/>
                <w:sz w:val="20"/>
                <w:lang w:bidi="ru-RU"/>
              </w:rPr>
              <w:t xml:space="preserve">бильной дороги </w:t>
            </w:r>
            <w:r w:rsidR="00A032DF" w:rsidRPr="00D625C1">
              <w:rPr>
                <w:rFonts w:eastAsia="Arial Unicode MS"/>
                <w:sz w:val="20"/>
                <w:lang w:bidi="ru-RU"/>
              </w:rPr>
              <w:t>к другой автомобильной дороге</w:t>
            </w:r>
          </w:p>
        </w:tc>
        <w:tc>
          <w:tcPr>
            <w:tcW w:w="3260" w:type="dxa"/>
          </w:tcPr>
          <w:p w:rsidR="00A032DF" w:rsidRPr="00D625C1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6 статьи 22 Федерального закона от 08.11.2007 № 257-ФЗ «Об автомобильных дорогах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6A5FF5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3260" w:type="dxa"/>
          </w:tcPr>
          <w:p w:rsidR="00A032DF" w:rsidRPr="009D2CCF" w:rsidRDefault="00A032DF" w:rsidP="00DA5EDC">
            <w:pPr>
              <w:pStyle w:val="HTML"/>
              <w:rPr>
                <w:rFonts w:ascii="Verdana" w:hAnsi="Verdana"/>
              </w:rPr>
            </w:pPr>
            <w:r w:rsidRPr="00F334AF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ремонт, ремонт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 xml:space="preserve">и содержание подъездов, съездов </w:t>
            </w:r>
            <w:r w:rsidR="008A1E1B"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и примыканий, стоянок и мест остановки транспортных средств, переходно-скоростных полос осуществляются владельцем объекта дорожного сервиса</w:t>
            </w:r>
            <w:r w:rsidRPr="00F334AF">
              <w:t xml:space="preserve"> </w:t>
            </w:r>
            <w:r w:rsidR="008A1E1B">
              <w:br/>
            </w:r>
            <w:r w:rsidRPr="00F334AF">
              <w:rPr>
                <w:rFonts w:ascii="Times New Roman" w:hAnsi="Times New Roman" w:cs="Times New Roman"/>
              </w:rPr>
              <w:t>в соответствии с классификацией работ по капитальному ремонту, ремонту и содержанию автомобильных дорог</w:t>
            </w:r>
          </w:p>
          <w:p w:rsidR="00A032DF" w:rsidRDefault="00A032DF" w:rsidP="00DA5EDC">
            <w:pPr>
              <w:widowControl w:val="0"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032DF" w:rsidRPr="00D625C1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10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подпункт 1, подпункты «а», «б» подпункта 2, подпункты «е», «з» подпункта 3, подпункты «а», «в», «г» подпункта 4, подпункты </w:t>
            </w:r>
            <w:r w:rsidR="00412415">
              <w:rPr>
                <w:rFonts w:eastAsia="Arial Unicode MS"/>
                <w:sz w:val="20"/>
                <w:lang w:bidi="ru-RU"/>
              </w:rPr>
              <w:t xml:space="preserve">«б», «в» подпункта 5 пункта 3; </w:t>
            </w:r>
            <w:r>
              <w:rPr>
                <w:rFonts w:eastAsia="Arial Unicode MS"/>
                <w:sz w:val="20"/>
                <w:lang w:bidi="ru-RU"/>
              </w:rPr>
              <w:t xml:space="preserve">подпункт 1, подпункты </w:t>
            </w:r>
            <w:r>
              <w:rPr>
                <w:rFonts w:eastAsia="Arial Unicode MS"/>
                <w:sz w:val="20"/>
                <w:lang w:bidi="ru-RU"/>
              </w:rPr>
              <w:br/>
              <w:t>«а»-«д»,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</w:t>
            </w:r>
            <w:r w:rsidR="009F0A31">
              <w:rPr>
                <w:rFonts w:eastAsia="Arial Unicode MS"/>
                <w:sz w:val="20"/>
                <w:lang w:bidi="ru-RU"/>
              </w:rPr>
              <w:t>а 7; подпункты 1, 2, 3 пункта 8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9F0A31">
              <w:rPr>
                <w:sz w:val="20"/>
              </w:rPr>
              <w:t xml:space="preserve">Классификация работ по капитальному ремонту, ремонту </w:t>
            </w:r>
            <w:r w:rsidR="008A1E1B" w:rsidRPr="009F0A31">
              <w:rPr>
                <w:sz w:val="20"/>
              </w:rPr>
              <w:br/>
            </w:r>
            <w:r w:rsidRPr="009F0A31">
              <w:rPr>
                <w:sz w:val="20"/>
              </w:rPr>
              <w:t xml:space="preserve">и содержанию автомобильных дорог, утвержденной приказом Министерства транспорта Российской Федерации </w:t>
            </w:r>
            <w:r w:rsidR="008A1E1B" w:rsidRPr="009F0A31">
              <w:rPr>
                <w:sz w:val="20"/>
              </w:rPr>
              <w:br/>
            </w:r>
            <w:r w:rsidRPr="009F0A31">
              <w:rPr>
                <w:sz w:val="20"/>
              </w:rPr>
              <w:t xml:space="preserve">от 16.11.2012 № 402 </w:t>
            </w:r>
            <w:r w:rsidR="008A1E1B" w:rsidRPr="009F0A31">
              <w:rPr>
                <w:sz w:val="20"/>
              </w:rPr>
              <w:br/>
            </w:r>
            <w:r w:rsidRPr="009F0A31">
              <w:rPr>
                <w:sz w:val="20"/>
              </w:rPr>
              <w:t>«Об утверждении Классификации работ по капитальному ремонту</w:t>
            </w:r>
            <w:r w:rsidRPr="00E972E2">
              <w:rPr>
                <w:sz w:val="20"/>
              </w:rPr>
              <w:t>, ремонту и содержанию автомобильных дорог</w:t>
            </w:r>
            <w:r w:rsidR="00804EF7">
              <w:rPr>
                <w:sz w:val="20"/>
              </w:rPr>
              <w:t>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6A5FF5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A032DF" w:rsidRDefault="00A032D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р</w:t>
            </w:r>
            <w:r w:rsidRPr="00D625C1">
              <w:rPr>
                <w:rFonts w:eastAsia="Arial Unicode MS"/>
                <w:sz w:val="20"/>
                <w:lang w:bidi="ru-RU"/>
              </w:rPr>
              <w:t>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D625C1">
              <w:rPr>
                <w:rFonts w:eastAsia="Arial Unicode MS"/>
                <w:sz w:val="20"/>
                <w:lang w:bidi="ru-RU"/>
              </w:rPr>
              <w:t>, капитальн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примыканий объектов дорожного сервиса к автомобильным дорогам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письменной форме владельцев автомобильных дорог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на выполнение указанных работ.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D625C1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реконструкцию, капитальный </w:t>
            </w:r>
            <w:r w:rsidR="008A1E1B" w:rsidRPr="008A1E1B">
              <w:rPr>
                <w:rFonts w:eastAsia="Arial Unicode MS"/>
                <w:sz w:val="20"/>
                <w:lang w:bidi="ru-RU"/>
              </w:rPr>
              <w:t xml:space="preserve">ремонт и ремонт примыканий объектов дорожного сервиса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="009F0A31">
              <w:rPr>
                <w:rFonts w:eastAsia="Arial Unicode MS"/>
                <w:sz w:val="20"/>
                <w:lang w:bidi="ru-RU"/>
              </w:rPr>
              <w:t>к автомобильным дорогам</w:t>
            </w:r>
          </w:p>
        </w:tc>
        <w:tc>
          <w:tcPr>
            <w:tcW w:w="3260" w:type="dxa"/>
          </w:tcPr>
          <w:p w:rsidR="00A032DF" w:rsidRPr="00D625C1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>Часть 11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 w:rsidR="009F0A31"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6A5FF5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0" w:type="dxa"/>
          </w:tcPr>
          <w:p w:rsidR="00CC247C" w:rsidRPr="006510C1" w:rsidRDefault="00A032DF" w:rsidP="00CC247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DA3CDC">
              <w:rPr>
                <w:rFonts w:eastAsia="Arial Unicode MS"/>
                <w:sz w:val="20"/>
                <w:lang w:bidi="ru-RU"/>
              </w:rPr>
              <w:t>В границах поло</w:t>
            </w:r>
            <w:r>
              <w:rPr>
                <w:rFonts w:eastAsia="Arial Unicode MS"/>
                <w:sz w:val="20"/>
                <w:lang w:bidi="ru-RU"/>
              </w:rPr>
              <w:t>сы отвода автомобильной дороги</w:t>
            </w:r>
            <w:r w:rsidRPr="00DA3CDC">
              <w:rPr>
                <w:rFonts w:eastAsia="Arial Unicode MS"/>
                <w:sz w:val="20"/>
                <w:lang w:bidi="ru-RU"/>
              </w:rPr>
              <w:t>,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t xml:space="preserve">за исключением случаев, установленных </w:t>
            </w:r>
            <w:r w:rsidRPr="009637A8">
              <w:rPr>
                <w:rFonts w:eastAsia="Arial Unicode MS"/>
                <w:sz w:val="20"/>
                <w:lang w:bidi="ru-RU"/>
              </w:rPr>
              <w:t>Федеральн</w:t>
            </w:r>
            <w:r>
              <w:rPr>
                <w:rFonts w:eastAsia="Arial Unicode MS"/>
                <w:sz w:val="20"/>
                <w:lang w:bidi="ru-RU"/>
              </w:rPr>
              <w:t xml:space="preserve">ым </w:t>
            </w:r>
            <w:r w:rsidRPr="009637A8">
              <w:rPr>
                <w:rFonts w:eastAsia="Arial Unicode MS"/>
                <w:sz w:val="20"/>
                <w:lang w:bidi="ru-RU"/>
              </w:rPr>
              <w:t>закон</w:t>
            </w:r>
            <w:r>
              <w:rPr>
                <w:rFonts w:eastAsia="Arial Unicode MS"/>
                <w:sz w:val="20"/>
                <w:lang w:bidi="ru-RU"/>
              </w:rPr>
              <w:t>ом</w:t>
            </w:r>
            <w:r w:rsidRPr="009637A8">
              <w:rPr>
                <w:rFonts w:eastAsia="Arial Unicode MS"/>
                <w:sz w:val="20"/>
                <w:lang w:bidi="ru-RU"/>
              </w:rPr>
              <w:t xml:space="preserve"> 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«Об автомобильных дор</w:t>
            </w:r>
            <w:r>
              <w:rPr>
                <w:rFonts w:eastAsia="Arial Unicode MS"/>
                <w:sz w:val="20"/>
                <w:lang w:bidi="ru-RU"/>
              </w:rPr>
              <w:t xml:space="preserve">огах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 w:rsidR="00AE3561">
              <w:rPr>
                <w:rFonts w:eastAsia="Arial Unicode MS"/>
                <w:sz w:val="20"/>
                <w:lang w:bidi="ru-RU"/>
              </w:rPr>
              <w:t xml:space="preserve">, </w:t>
            </w:r>
            <w:r w:rsidR="00AE3561">
              <w:rPr>
                <w:rFonts w:eastAsia="Arial Unicode MS"/>
                <w:sz w:val="20"/>
                <w:lang w:bidi="ru-RU"/>
              </w:rPr>
              <w:br/>
              <w:t>не осуществляется</w:t>
            </w:r>
            <w:r w:rsidRPr="00DA3CDC">
              <w:rPr>
                <w:rFonts w:eastAsia="Arial Unicode MS"/>
                <w:sz w:val="20"/>
                <w:lang w:bidi="ru-RU"/>
              </w:rPr>
              <w:t>:</w:t>
            </w:r>
            <w:r w:rsidR="00CC247C" w:rsidRPr="00DA3CDC">
              <w:rPr>
                <w:rFonts w:eastAsia="Arial Unicode MS"/>
                <w:sz w:val="20"/>
                <w:lang w:bidi="ru-RU"/>
              </w:rPr>
              <w:t xml:space="preserve"> 1) выполнение работ, не связанных со строительством, </w:t>
            </w:r>
            <w:r w:rsidR="00CC247C">
              <w:rPr>
                <w:rFonts w:eastAsia="Arial Unicode MS"/>
                <w:sz w:val="20"/>
                <w:lang w:bidi="ru-RU"/>
              </w:rPr>
              <w:br/>
            </w:r>
            <w:r w:rsidR="00CC247C" w:rsidRPr="00DA3CDC">
              <w:rPr>
                <w:rFonts w:eastAsia="Arial Unicode MS"/>
                <w:sz w:val="20"/>
                <w:lang w:bidi="ru-RU"/>
              </w:rPr>
              <w:t xml:space="preserve">с реконструкцией, капитальным </w:t>
            </w:r>
            <w:r w:rsidR="00CC247C" w:rsidRPr="00DA3CDC">
              <w:rPr>
                <w:rFonts w:eastAsia="Arial Unicode MS"/>
                <w:sz w:val="20"/>
                <w:lang w:bidi="ru-RU"/>
              </w:rPr>
              <w:lastRenderedPageBreak/>
              <w:t xml:space="preserve">ремонтом, ремонтом </w:t>
            </w:r>
            <w:r w:rsidR="00CC247C">
              <w:rPr>
                <w:rFonts w:eastAsia="Arial Unicode MS"/>
                <w:sz w:val="20"/>
                <w:lang w:bidi="ru-RU"/>
              </w:rPr>
              <w:br/>
            </w:r>
            <w:r w:rsidR="00CC247C" w:rsidRPr="00DA3CDC">
              <w:rPr>
                <w:rFonts w:eastAsia="Arial Unicode MS"/>
                <w:sz w:val="20"/>
                <w:lang w:bidi="ru-RU"/>
              </w:rPr>
              <w:t xml:space="preserve">и содержанием автомобильной дороги, а также с </w:t>
            </w:r>
            <w:r w:rsidR="00CC247C" w:rsidRPr="006510C1">
              <w:rPr>
                <w:rFonts w:eastAsia="Arial Unicode MS"/>
                <w:sz w:val="20"/>
                <w:lang w:bidi="ru-RU"/>
              </w:rPr>
              <w:t>размещением объектов дорожного сервиса;</w:t>
            </w:r>
          </w:p>
          <w:p w:rsidR="00CC247C" w:rsidRPr="00DA3CDC" w:rsidRDefault="00CC247C" w:rsidP="00CC247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2) </w:t>
            </w:r>
            <w:r w:rsidRPr="006510C1">
              <w:rPr>
                <w:rFonts w:eastAsia="Arial Unicode MS"/>
                <w:sz w:val="20"/>
                <w:lang w:bidi="ru-RU"/>
              </w:rPr>
              <w:t xml:space="preserve">размещение зданий, строений, сооружений и других объектов,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510C1">
              <w:rPr>
                <w:rFonts w:eastAsia="Arial Unicode MS"/>
                <w:sz w:val="20"/>
                <w:lang w:bidi="ru-RU"/>
              </w:rPr>
              <w:t>не предназначенных для обслуживания автомобильной дороги, ее строительства, реконструкции, капитального ремонта, ремонта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и содержания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и не относящихся к объектам дорожного сервиса;</w:t>
            </w:r>
          </w:p>
          <w:p w:rsidR="00CC247C" w:rsidRPr="00DA3CDC" w:rsidRDefault="00CC247C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3) 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распашка земельных участков, покос травы, осуществление рубок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повреждение лесных насаждений и иных многолетних насаждений, снятие дерна и выемка грунта,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за исключением работ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по содержанию полосы отвода автомобильной дороги или ремонту автомобильной дороги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ее участков</w:t>
            </w:r>
          </w:p>
          <w:p w:rsidR="00A032DF" w:rsidRPr="00BD7ADE" w:rsidRDefault="00A032D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032DF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Пункты 1-3 части 3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статьи 25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6A5FF5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260" w:type="dxa"/>
          </w:tcPr>
          <w:p w:rsidR="00A032DF" w:rsidRPr="00DA3CDC" w:rsidRDefault="00A032DF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2C531D">
              <w:rPr>
                <w:rFonts w:eastAsia="Arial Unicode MS"/>
                <w:sz w:val="20"/>
                <w:lang w:bidi="ru-RU"/>
              </w:rPr>
              <w:t xml:space="preserve">Обозначение границ придорожных полос автомобильных дорог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на местности осуществляется владельцами автомобильных дорог</w:t>
            </w:r>
          </w:p>
        </w:tc>
        <w:tc>
          <w:tcPr>
            <w:tcW w:w="3260" w:type="dxa"/>
          </w:tcPr>
          <w:p w:rsidR="00A032DF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804EF7" w:rsidRDefault="00804EF7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</w:p>
          <w:p w:rsidR="00804EF7" w:rsidRDefault="00804EF7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</w:p>
          <w:p w:rsidR="00A032DF" w:rsidRDefault="00A032DF" w:rsidP="00DA5EDC">
            <w:pPr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</w:p>
          <w:p w:rsidR="00A032DF" w:rsidRPr="008B0065" w:rsidRDefault="00A032DF" w:rsidP="00DA5EDC">
            <w:pPr>
              <w:spacing w:line="240" w:lineRule="auto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032DF" w:rsidRPr="00BB4FAF" w:rsidTr="00937165">
        <w:tc>
          <w:tcPr>
            <w:tcW w:w="534" w:type="dxa"/>
          </w:tcPr>
          <w:p w:rsidR="00A032DF" w:rsidRPr="00BB4FAF" w:rsidRDefault="006A5FF5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60" w:type="dxa"/>
          </w:tcPr>
          <w:p w:rsidR="00804EF7" w:rsidRPr="002152E7" w:rsidRDefault="00A032DF" w:rsidP="006A5FF5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2152E7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2152E7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 xml:space="preserve">в письменной форме владельца автомобильной дороги.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2152E7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строительство, реконструкцию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>в границах придорожных полос авто</w:t>
            </w:r>
            <w:r>
              <w:rPr>
                <w:rFonts w:eastAsia="Arial Unicode MS"/>
                <w:sz w:val="20"/>
                <w:lang w:bidi="ru-RU"/>
              </w:rPr>
              <w:t xml:space="preserve">мобильной дороги таких </w:t>
            </w:r>
            <w:r w:rsidR="00804EF7">
              <w:rPr>
                <w:rFonts w:eastAsia="Arial Unicode MS"/>
                <w:sz w:val="20"/>
                <w:lang w:bidi="ru-RU"/>
              </w:rPr>
              <w:t>объектов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:rsidR="00A032DF" w:rsidRPr="00D625C1" w:rsidRDefault="00A032DF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8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8A1E1B"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A032DF" w:rsidRPr="00BB4FAF" w:rsidRDefault="00A032DF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D6AD7" w:rsidRPr="00BB4FAF" w:rsidTr="00937165">
        <w:tc>
          <w:tcPr>
            <w:tcW w:w="534" w:type="dxa"/>
          </w:tcPr>
          <w:p w:rsidR="002D6AD7" w:rsidRPr="00BB4FAF" w:rsidRDefault="006A5FF5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</w:tcPr>
          <w:p w:rsidR="005F119C" w:rsidRPr="002D6AD7" w:rsidRDefault="002D6AD7" w:rsidP="00DA5EDC">
            <w:pPr>
              <w:pStyle w:val="HTML"/>
              <w:rPr>
                <w:rFonts w:ascii="Times New Roman" w:hAnsi="Times New Roman" w:cs="Times New Roman"/>
              </w:rPr>
            </w:pPr>
            <w:r w:rsidRPr="002D6AD7">
              <w:rPr>
                <w:rFonts w:ascii="Times New Roman" w:hAnsi="Times New Roman" w:cs="Times New Roman"/>
                <w:shd w:val="clear" w:color="auto" w:fill="FFFFFF"/>
              </w:rPr>
              <w:t xml:space="preserve">Размещение объекта капитального строительства при наличии согласованной с владельцем автомобильной дороги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дороги. Это </w:t>
            </w:r>
            <w:r w:rsidRPr="002D6AD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согласие должно содержать технические требования и условия, подл</w:t>
            </w:r>
            <w:r w:rsidR="005F119C">
              <w:rPr>
                <w:rFonts w:ascii="Times New Roman" w:hAnsi="Times New Roman" w:cs="Times New Roman"/>
                <w:shd w:val="clear" w:color="auto" w:fill="FFFFFF"/>
              </w:rPr>
              <w:t>ежащие обязательному исполнению</w:t>
            </w:r>
            <w:r w:rsidRPr="002D6A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D6AD7" w:rsidRDefault="002D6AD7" w:rsidP="00DA5EDC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D6AD7" w:rsidRPr="007163E0" w:rsidRDefault="002D6AD7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lastRenderedPageBreak/>
              <w:t>Част</w:t>
            </w:r>
            <w:r>
              <w:rPr>
                <w:rFonts w:eastAsia="Arial Unicode MS"/>
                <w:sz w:val="20"/>
                <w:lang w:bidi="ru-RU"/>
              </w:rPr>
              <w:t>ь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8</w:t>
            </w:r>
            <w:r>
              <w:rPr>
                <w:rFonts w:eastAsia="Arial Unicode MS"/>
                <w:sz w:val="20"/>
                <w:lang w:bidi="ru-RU"/>
              </w:rPr>
              <w:t>.2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D6AD7" w:rsidRPr="00BB4FAF" w:rsidTr="00937165">
        <w:tc>
          <w:tcPr>
            <w:tcW w:w="534" w:type="dxa"/>
          </w:tcPr>
          <w:p w:rsidR="002D6AD7" w:rsidRPr="00BB4FAF" w:rsidRDefault="006A5FF5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3260" w:type="dxa"/>
          </w:tcPr>
          <w:p w:rsidR="002D6AD7" w:rsidRDefault="002D6AD7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0F116D">
              <w:rPr>
                <w:rFonts w:eastAsia="Arial Unicode MS"/>
                <w:sz w:val="20"/>
                <w:lang w:bidi="ru-RU"/>
              </w:rPr>
              <w:t>Пользователям</w:t>
            </w:r>
            <w:r w:rsidR="006D654F">
              <w:rPr>
                <w:rFonts w:eastAsia="Arial Unicode MS"/>
                <w:sz w:val="20"/>
                <w:lang w:bidi="ru-RU"/>
              </w:rPr>
              <w:t>и автомобильных дорог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 иным осуществляющим использо</w:t>
            </w:r>
            <w:r>
              <w:rPr>
                <w:rFonts w:eastAsia="Arial Unicode MS"/>
                <w:sz w:val="20"/>
                <w:lang w:bidi="ru-RU"/>
              </w:rPr>
              <w:t>вание автомобильных дорог лицам</w:t>
            </w:r>
            <w:r w:rsidR="006D654F">
              <w:rPr>
                <w:rFonts w:eastAsia="Arial Unicode MS"/>
                <w:sz w:val="20"/>
                <w:lang w:bidi="ru-RU"/>
              </w:rPr>
              <w:t>и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="006D654F">
              <w:rPr>
                <w:rFonts w:eastAsia="Arial Unicode MS"/>
                <w:sz w:val="20"/>
                <w:lang w:bidi="ru-RU"/>
              </w:rPr>
              <w:t>соблюдаются следующие требования</w:t>
            </w:r>
            <w:r w:rsidRPr="000F116D">
              <w:rPr>
                <w:rFonts w:eastAsia="Arial Unicode MS"/>
                <w:sz w:val="20"/>
                <w:lang w:bidi="ru-RU"/>
              </w:rPr>
              <w:t>: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>1) </w:t>
            </w:r>
            <w:r w:rsidR="006D654F">
              <w:rPr>
                <w:rFonts w:eastAsia="Arial Unicode MS"/>
                <w:sz w:val="20"/>
                <w:lang w:bidi="ru-RU"/>
              </w:rPr>
              <w:t xml:space="preserve">не </w:t>
            </w:r>
            <w:r w:rsidRPr="000F116D">
              <w:rPr>
                <w:rFonts w:eastAsia="Arial Unicode MS"/>
                <w:sz w:val="20"/>
                <w:lang w:bidi="ru-RU"/>
              </w:rPr>
              <w:t>загрязня</w:t>
            </w:r>
            <w:r w:rsidR="006D654F">
              <w:rPr>
                <w:rFonts w:eastAsia="Arial Unicode MS"/>
                <w:sz w:val="20"/>
                <w:lang w:bidi="ru-RU"/>
              </w:rPr>
              <w:t>е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 w:rsidR="006D654F"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дорожное покрытие, полосы отвода </w:t>
            </w:r>
            <w:r w:rsidR="006D654F"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придорожные полосы автомобильных дорог;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>2) </w:t>
            </w:r>
            <w:r w:rsidR="006D654F">
              <w:rPr>
                <w:rFonts w:eastAsia="Arial Unicode MS"/>
                <w:sz w:val="20"/>
                <w:lang w:bidi="ru-RU"/>
              </w:rPr>
              <w:t xml:space="preserve">не </w:t>
            </w:r>
            <w:r w:rsidRPr="000F116D">
              <w:rPr>
                <w:rFonts w:eastAsia="Arial Unicode MS"/>
                <w:sz w:val="20"/>
                <w:lang w:bidi="ru-RU"/>
              </w:rPr>
              <w:t>использ</w:t>
            </w:r>
            <w:r w:rsidR="006D654F">
              <w:rPr>
                <w:rFonts w:eastAsia="Arial Unicode MS"/>
                <w:sz w:val="20"/>
                <w:lang w:bidi="ru-RU"/>
              </w:rPr>
              <w:t>уются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водоотводные сооружения автомобильных дорог для стока или сброса вод;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2D6AD7" w:rsidRPr="000F116D" w:rsidRDefault="002D6AD7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3) </w:t>
            </w:r>
            <w:r w:rsidR="006D654F">
              <w:rPr>
                <w:rFonts w:eastAsia="Arial Unicode MS"/>
                <w:sz w:val="20"/>
                <w:lang w:bidi="ru-RU"/>
              </w:rPr>
              <w:t xml:space="preserve">не </w:t>
            </w:r>
            <w:r w:rsidRPr="000F116D">
              <w:rPr>
                <w:rFonts w:eastAsia="Arial Unicode MS"/>
                <w:sz w:val="20"/>
                <w:lang w:bidi="ru-RU"/>
              </w:rPr>
              <w:t>выполня</w:t>
            </w:r>
            <w:r w:rsidR="006D654F"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 w:rsidR="006D654F"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на уменьшение сцепления колес транспортных средств с дорожным покрытием;</w:t>
            </w:r>
          </w:p>
          <w:p w:rsidR="002D6AD7" w:rsidRDefault="00886C53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4) </w:t>
            </w:r>
            <w:r w:rsidR="006D654F">
              <w:rPr>
                <w:rFonts w:eastAsia="Arial Unicode MS"/>
                <w:sz w:val="20"/>
                <w:lang w:bidi="ru-RU"/>
              </w:rPr>
              <w:t xml:space="preserve">не </w:t>
            </w:r>
            <w:r w:rsidR="002D6AD7" w:rsidRPr="000F116D">
              <w:rPr>
                <w:rFonts w:eastAsia="Arial Unicode MS"/>
                <w:sz w:val="20"/>
                <w:lang w:bidi="ru-RU"/>
              </w:rPr>
              <w:t>созда</w:t>
            </w:r>
            <w:r w:rsidR="006D654F">
              <w:rPr>
                <w:rFonts w:eastAsia="Arial Unicode MS"/>
                <w:sz w:val="20"/>
                <w:lang w:bidi="ru-RU"/>
              </w:rPr>
              <w:t>ются</w:t>
            </w:r>
            <w:r w:rsidR="002D6AD7" w:rsidRPr="000F116D">
              <w:rPr>
                <w:rFonts w:eastAsia="Arial Unicode MS"/>
                <w:sz w:val="20"/>
                <w:lang w:bidi="ru-RU"/>
              </w:rPr>
              <w:t xml:space="preserve"> условия, препятствующие обеспечению безопасности дорожного движения;</w:t>
            </w:r>
          </w:p>
          <w:p w:rsidR="002D6AD7" w:rsidRPr="000F116D" w:rsidRDefault="002D6AD7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5) </w:t>
            </w:r>
            <w:r w:rsidR="006D654F">
              <w:rPr>
                <w:rFonts w:eastAsia="Arial Unicode MS"/>
                <w:sz w:val="20"/>
                <w:lang w:bidi="ru-RU"/>
              </w:rPr>
              <w:t xml:space="preserve">не </w:t>
            </w:r>
            <w:r w:rsidRPr="00227CA0">
              <w:rPr>
                <w:rFonts w:eastAsia="Arial Unicode MS"/>
                <w:sz w:val="20"/>
                <w:lang w:bidi="ru-RU"/>
              </w:rPr>
              <w:t>осуществля</w:t>
            </w:r>
            <w:r w:rsidR="006D654F">
              <w:rPr>
                <w:rFonts w:eastAsia="Arial Unicode MS"/>
                <w:sz w:val="20"/>
                <w:lang w:bidi="ru-RU"/>
              </w:rPr>
              <w:t>е</w:t>
            </w:r>
            <w:r w:rsidRPr="00227CA0">
              <w:rPr>
                <w:rFonts w:eastAsia="Arial Unicode MS"/>
                <w:sz w:val="20"/>
                <w:lang w:bidi="ru-RU"/>
              </w:rPr>
              <w:t>т</w:t>
            </w:r>
            <w:r w:rsidR="006D654F">
              <w:rPr>
                <w:rFonts w:eastAsia="Arial Unicode MS"/>
                <w:sz w:val="20"/>
                <w:lang w:bidi="ru-RU"/>
              </w:rPr>
              <w:t>ся</w:t>
            </w:r>
            <w:r w:rsidRPr="00227CA0">
              <w:rPr>
                <w:rFonts w:eastAsia="Arial Unicode MS"/>
                <w:sz w:val="20"/>
                <w:lang w:bidi="ru-RU"/>
              </w:rPr>
              <w:t xml:space="preserve">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2D6AD7" w:rsidRDefault="002D6AD7" w:rsidP="00DA5ED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6</w:t>
            </w:r>
            <w:r w:rsidR="006D654F">
              <w:rPr>
                <w:rFonts w:eastAsia="Arial Unicode MS"/>
                <w:sz w:val="20"/>
                <w:lang w:bidi="ru-RU"/>
              </w:rPr>
              <w:t xml:space="preserve">) не </w:t>
            </w:r>
            <w:r w:rsidRPr="000F116D">
              <w:rPr>
                <w:rFonts w:eastAsia="Arial Unicode MS"/>
                <w:sz w:val="20"/>
                <w:lang w:bidi="ru-RU"/>
              </w:rPr>
              <w:t>поврежда</w:t>
            </w:r>
            <w:r w:rsidR="006D654F"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 w:rsidR="006D654F">
              <w:rPr>
                <w:rFonts w:eastAsia="Arial Unicode MS"/>
                <w:sz w:val="20"/>
                <w:lang w:bidi="ru-RU"/>
              </w:rPr>
              <w:t>ся автомобильные дороги и не осуществляются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иные </w:t>
            </w:r>
            <w:r w:rsidR="005F119C" w:rsidRPr="000F116D">
              <w:rPr>
                <w:rFonts w:eastAsia="Arial Unicode MS"/>
                <w:sz w:val="20"/>
                <w:lang w:bidi="ru-RU"/>
              </w:rPr>
              <w:t>действия, наносящие ущерб автомобильным дорогам либо создающие препятствия движению транспортных средств и (или) пешеходов;</w:t>
            </w:r>
            <w:r w:rsidR="005F119C">
              <w:rPr>
                <w:rFonts w:eastAsia="Arial Unicode MS"/>
                <w:sz w:val="20"/>
                <w:lang w:bidi="ru-RU"/>
              </w:rPr>
              <w:t xml:space="preserve"> </w:t>
            </w:r>
            <w:r w:rsidR="005F119C">
              <w:rPr>
                <w:rFonts w:eastAsia="Arial Unicode MS"/>
                <w:sz w:val="20"/>
                <w:lang w:bidi="ru-RU"/>
              </w:rPr>
              <w:br/>
              <w:t>7) </w:t>
            </w:r>
            <w:r w:rsidR="006D654F">
              <w:rPr>
                <w:rFonts w:eastAsia="Arial Unicode MS"/>
                <w:sz w:val="20"/>
                <w:lang w:bidi="ru-RU"/>
              </w:rPr>
              <w:t xml:space="preserve">не </w:t>
            </w:r>
            <w:r w:rsidR="005F119C">
              <w:rPr>
                <w:rFonts w:eastAsia="Arial Unicode MS"/>
                <w:sz w:val="20"/>
                <w:lang w:bidi="ru-RU"/>
              </w:rPr>
              <w:t>наруша</w:t>
            </w:r>
            <w:r w:rsidR="006D654F">
              <w:rPr>
                <w:rFonts w:eastAsia="Arial Unicode MS"/>
                <w:sz w:val="20"/>
                <w:lang w:bidi="ru-RU"/>
              </w:rPr>
              <w:t>ю</w:t>
            </w:r>
            <w:r w:rsidR="005F119C">
              <w:rPr>
                <w:rFonts w:eastAsia="Arial Unicode MS"/>
                <w:sz w:val="20"/>
                <w:lang w:bidi="ru-RU"/>
              </w:rPr>
              <w:t>т</w:t>
            </w:r>
            <w:r w:rsidR="006D654F">
              <w:rPr>
                <w:rFonts w:eastAsia="Arial Unicode MS"/>
                <w:sz w:val="20"/>
                <w:lang w:bidi="ru-RU"/>
              </w:rPr>
              <w:t>ся</w:t>
            </w:r>
            <w:r w:rsidR="005F119C">
              <w:rPr>
                <w:rFonts w:eastAsia="Arial Unicode MS"/>
                <w:sz w:val="20"/>
                <w:lang w:bidi="ru-RU"/>
              </w:rPr>
              <w:t xml:space="preserve"> </w:t>
            </w:r>
            <w:r w:rsidR="005F119C" w:rsidRPr="000F116D">
              <w:rPr>
                <w:rFonts w:eastAsia="Arial Unicode MS"/>
                <w:sz w:val="20"/>
                <w:lang w:bidi="ru-RU"/>
              </w:rPr>
              <w:t xml:space="preserve">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</w:t>
            </w:r>
            <w:r w:rsidR="005F119C">
              <w:rPr>
                <w:rFonts w:eastAsia="Arial Unicode MS"/>
                <w:sz w:val="20"/>
                <w:lang w:bidi="ru-RU"/>
              </w:rPr>
              <w:br/>
            </w:r>
            <w:r w:rsidR="005F119C" w:rsidRPr="000F116D">
              <w:rPr>
                <w:rFonts w:eastAsia="Arial Unicode MS"/>
                <w:sz w:val="20"/>
                <w:lang w:bidi="ru-RU"/>
              </w:rPr>
              <w:t>и придорожных полос</w:t>
            </w:r>
          </w:p>
          <w:p w:rsidR="002D6AD7" w:rsidRPr="00F334AF" w:rsidRDefault="002D6AD7" w:rsidP="00DA5EDC">
            <w:pPr>
              <w:widowControl w:val="0"/>
              <w:spacing w:line="240" w:lineRule="auto"/>
              <w:jc w:val="left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2D6AD7" w:rsidRDefault="002D6AD7" w:rsidP="00DA5EDC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2 статьи 29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D764E3"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2D6AD7" w:rsidRPr="00BB4FAF" w:rsidRDefault="002D6AD7" w:rsidP="00DA5E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BB4FAF" w:rsidRPr="000373A8" w:rsidRDefault="00BB4FAF" w:rsidP="00506E58">
      <w:pPr>
        <w:spacing w:line="240" w:lineRule="auto"/>
        <w:jc w:val="center"/>
        <w:rPr>
          <w:sz w:val="12"/>
          <w:szCs w:val="12"/>
        </w:rPr>
      </w:pPr>
    </w:p>
    <w:p w:rsidR="00054B63" w:rsidRDefault="00054B63" w:rsidP="00506E58">
      <w:pPr>
        <w:spacing w:line="240" w:lineRule="auto"/>
        <w:jc w:val="center"/>
        <w:rPr>
          <w:sz w:val="12"/>
          <w:szCs w:val="12"/>
        </w:rPr>
      </w:pPr>
    </w:p>
    <w:p w:rsidR="006F5371" w:rsidRPr="006A5FF5" w:rsidRDefault="006F5371" w:rsidP="00506E58">
      <w:pPr>
        <w:spacing w:line="240" w:lineRule="auto"/>
        <w:jc w:val="center"/>
        <w:rPr>
          <w:sz w:val="24"/>
          <w:szCs w:val="24"/>
        </w:rPr>
      </w:pPr>
    </w:p>
    <w:p w:rsidR="00054B63" w:rsidRPr="006A5FF5" w:rsidRDefault="00054B63" w:rsidP="006A5FF5">
      <w:pPr>
        <w:spacing w:line="240" w:lineRule="auto"/>
        <w:ind w:firstLine="0"/>
        <w:rPr>
          <w:sz w:val="24"/>
          <w:szCs w:val="24"/>
        </w:rPr>
      </w:pPr>
      <w:r w:rsidRPr="006A5FF5">
        <w:rPr>
          <w:sz w:val="24"/>
          <w:szCs w:val="24"/>
        </w:rPr>
        <w:t xml:space="preserve">«_______» _____________ 20______г.            </w:t>
      </w:r>
      <w:r w:rsidR="006A5FF5">
        <w:rPr>
          <w:sz w:val="24"/>
          <w:szCs w:val="24"/>
        </w:rPr>
        <w:t xml:space="preserve">                                ____________</w:t>
      </w:r>
      <w:r w:rsidRPr="006A5FF5">
        <w:rPr>
          <w:sz w:val="24"/>
          <w:szCs w:val="24"/>
        </w:rPr>
        <w:t>(подпись)</w:t>
      </w:r>
    </w:p>
    <w:sectPr w:rsidR="00054B63" w:rsidRPr="006A5FF5" w:rsidSect="008E769A">
      <w:headerReference w:type="default" r:id="rId8"/>
      <w:pgSz w:w="11906" w:h="16838"/>
      <w:pgMar w:top="102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A0" w:rsidRDefault="004912A0" w:rsidP="00054B63">
      <w:pPr>
        <w:spacing w:line="240" w:lineRule="auto"/>
      </w:pPr>
      <w:r>
        <w:separator/>
      </w:r>
    </w:p>
  </w:endnote>
  <w:endnote w:type="continuationSeparator" w:id="0">
    <w:p w:rsidR="004912A0" w:rsidRDefault="004912A0" w:rsidP="0005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A0" w:rsidRDefault="004912A0" w:rsidP="00054B63">
      <w:pPr>
        <w:spacing w:line="240" w:lineRule="auto"/>
      </w:pPr>
      <w:r>
        <w:separator/>
      </w:r>
    </w:p>
  </w:footnote>
  <w:footnote w:type="continuationSeparator" w:id="0">
    <w:p w:rsidR="004912A0" w:rsidRDefault="004912A0" w:rsidP="00054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49806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A1E1B" w:rsidRPr="00054B63" w:rsidRDefault="008A1E1B">
        <w:pPr>
          <w:pStyle w:val="a4"/>
          <w:jc w:val="center"/>
          <w:rPr>
            <w:sz w:val="20"/>
          </w:rPr>
        </w:pPr>
        <w:r w:rsidRPr="00054B63">
          <w:rPr>
            <w:sz w:val="20"/>
          </w:rPr>
          <w:fldChar w:fldCharType="begin"/>
        </w:r>
        <w:r w:rsidRPr="00054B63">
          <w:rPr>
            <w:sz w:val="20"/>
          </w:rPr>
          <w:instrText>PAGE   \* MERGEFORMAT</w:instrText>
        </w:r>
        <w:r w:rsidRPr="00054B63">
          <w:rPr>
            <w:sz w:val="20"/>
          </w:rPr>
          <w:fldChar w:fldCharType="separate"/>
        </w:r>
        <w:r w:rsidR="00253779">
          <w:rPr>
            <w:noProof/>
            <w:sz w:val="20"/>
          </w:rPr>
          <w:t>8</w:t>
        </w:r>
        <w:r w:rsidRPr="00054B63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BF"/>
    <w:rsid w:val="000373A8"/>
    <w:rsid w:val="00054B63"/>
    <w:rsid w:val="00055965"/>
    <w:rsid w:val="000C5532"/>
    <w:rsid w:val="00117B17"/>
    <w:rsid w:val="00127FD8"/>
    <w:rsid w:val="002318BA"/>
    <w:rsid w:val="00253779"/>
    <w:rsid w:val="00293051"/>
    <w:rsid w:val="002D6AD7"/>
    <w:rsid w:val="002E2C58"/>
    <w:rsid w:val="00346444"/>
    <w:rsid w:val="00377329"/>
    <w:rsid w:val="003E7D26"/>
    <w:rsid w:val="00412415"/>
    <w:rsid w:val="004912A0"/>
    <w:rsid w:val="00506E58"/>
    <w:rsid w:val="00533EDE"/>
    <w:rsid w:val="00577277"/>
    <w:rsid w:val="005A1F77"/>
    <w:rsid w:val="005A4AC6"/>
    <w:rsid w:val="005D4964"/>
    <w:rsid w:val="005F119C"/>
    <w:rsid w:val="006A5FF5"/>
    <w:rsid w:val="006D654F"/>
    <w:rsid w:val="006F5371"/>
    <w:rsid w:val="006F669A"/>
    <w:rsid w:val="0070164D"/>
    <w:rsid w:val="00732450"/>
    <w:rsid w:val="00804EF7"/>
    <w:rsid w:val="0084444A"/>
    <w:rsid w:val="00847BBF"/>
    <w:rsid w:val="00851E35"/>
    <w:rsid w:val="00886C53"/>
    <w:rsid w:val="008A1E1B"/>
    <w:rsid w:val="008C3E1B"/>
    <w:rsid w:val="008E769A"/>
    <w:rsid w:val="009041F7"/>
    <w:rsid w:val="00914E22"/>
    <w:rsid w:val="00937165"/>
    <w:rsid w:val="00942AF4"/>
    <w:rsid w:val="009B0708"/>
    <w:rsid w:val="009C6790"/>
    <w:rsid w:val="009F0A31"/>
    <w:rsid w:val="00A032DF"/>
    <w:rsid w:val="00A97879"/>
    <w:rsid w:val="00AC1BBC"/>
    <w:rsid w:val="00AE3561"/>
    <w:rsid w:val="00B01DD0"/>
    <w:rsid w:val="00B93584"/>
    <w:rsid w:val="00BA2D24"/>
    <w:rsid w:val="00BB4FAF"/>
    <w:rsid w:val="00BD63E8"/>
    <w:rsid w:val="00C945ED"/>
    <w:rsid w:val="00C965AB"/>
    <w:rsid w:val="00CC247C"/>
    <w:rsid w:val="00CF1F07"/>
    <w:rsid w:val="00D13DA7"/>
    <w:rsid w:val="00D17FDD"/>
    <w:rsid w:val="00D25A7E"/>
    <w:rsid w:val="00D764E3"/>
    <w:rsid w:val="00D84F5A"/>
    <w:rsid w:val="00D8537F"/>
    <w:rsid w:val="00D97573"/>
    <w:rsid w:val="00D97B91"/>
    <w:rsid w:val="00DA5EDC"/>
    <w:rsid w:val="00E86382"/>
    <w:rsid w:val="00EB7137"/>
    <w:rsid w:val="00ED62EE"/>
    <w:rsid w:val="00F03015"/>
    <w:rsid w:val="00F27D0C"/>
    <w:rsid w:val="00F334AF"/>
    <w:rsid w:val="00F76C64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6AD7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A4A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D6AD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D6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4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6AD7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A4A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D6AD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D6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4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E8F-06ED-4180-8F60-3467F63E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юрист</cp:lastModifiedBy>
  <cp:revision>6</cp:revision>
  <cp:lastPrinted>2022-02-24T12:57:00Z</cp:lastPrinted>
  <dcterms:created xsi:type="dcterms:W3CDTF">2022-02-09T13:30:00Z</dcterms:created>
  <dcterms:modified xsi:type="dcterms:W3CDTF">2022-02-28T08:21:00Z</dcterms:modified>
</cp:coreProperties>
</file>